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E5" w:rsidRPr="0072714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Организация непрерывной образовательной деятельности детей </w:t>
      </w:r>
      <w:r w:rsidR="00727143"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в старшей </w:t>
      </w: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группе</w:t>
      </w:r>
    </w:p>
    <w:p w:rsidR="00B56FE5" w:rsidRPr="00727143" w:rsidRDefault="00B56FE5" w:rsidP="00B56FE5">
      <w:pPr>
        <w:tabs>
          <w:tab w:val="left" w:pos="5334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</w:pPr>
      <w:r w:rsidRPr="00727143">
        <w:rPr>
          <w:rFonts w:ascii="Times New Roman" w:eastAsia="Times New Roman" w:hAnsi="Times New Roman" w:cs="Times New Roman"/>
          <w:b/>
          <w:bCs/>
          <w:color w:val="222222" w:themeColor="text1" w:themeShade="80"/>
          <w:sz w:val="24"/>
          <w:szCs w:val="24"/>
          <w:lang w:eastAsia="ru-RU"/>
        </w:rPr>
        <w:t xml:space="preserve">по теме </w:t>
      </w:r>
      <w:r w:rsidRPr="0072714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«</w:t>
      </w:r>
      <w:r w:rsidR="00727143" w:rsidRPr="0072714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Что такое деньги. Зачем они нужны</w:t>
      </w:r>
      <w:r w:rsidRPr="00727143">
        <w:rPr>
          <w:rFonts w:ascii="Times New Roman" w:eastAsia="Times New Roman" w:hAnsi="Times New Roman" w:cs="Times New Roman"/>
          <w:bCs/>
          <w:color w:val="222222" w:themeColor="text1" w:themeShade="80"/>
          <w:sz w:val="24"/>
          <w:szCs w:val="24"/>
          <w:lang w:eastAsia="ru-RU"/>
        </w:rPr>
        <w:t>»</w:t>
      </w:r>
    </w:p>
    <w:p w:rsidR="00B56FE5" w:rsidRPr="0072714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Автор конспекта непрерывно</w:t>
      </w:r>
      <w:r w:rsidR="00727143"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й образовательной деятельности </w:t>
      </w:r>
    </w:p>
    <w:p w:rsidR="00B56FE5" w:rsidRPr="00727143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Ильюшина Мария Александровна</w:t>
      </w:r>
      <w:proofErr w:type="gramStart"/>
      <w:r w:rsidRPr="0072714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,</w:t>
      </w:r>
      <w:proofErr w:type="gramEnd"/>
      <w:r w:rsidRPr="0072714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>воспитатель высшей  категории ,МКДОУ- детский сад «»Солнышко»</w:t>
      </w:r>
    </w:p>
    <w:p w:rsidR="00B56FE5" w:rsidRPr="00727143" w:rsidRDefault="00B56FE5" w:rsidP="00B56FE5">
      <w:pPr>
        <w:tabs>
          <w:tab w:val="left" w:pos="5334"/>
        </w:tabs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Приоритетная образовательная область:</w:t>
      </w:r>
      <w:r w:rsidRPr="00727143">
        <w:rPr>
          <w:rFonts w:ascii="Times New Roman" w:hAnsi="Times New Roman" w:cs="Times New Roman"/>
          <w:color w:val="222222" w:themeColor="text1" w:themeShade="80"/>
          <w:sz w:val="24"/>
          <w:szCs w:val="24"/>
        </w:rPr>
        <w:t xml:space="preserve"> Познавательное развитие</w:t>
      </w:r>
    </w:p>
    <w:p w:rsidR="00046C28" w:rsidRPr="00727143" w:rsidRDefault="00B56FE5" w:rsidP="00046C2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727143">
        <w:rPr>
          <w:b/>
          <w:color w:val="222222" w:themeColor="text1" w:themeShade="80"/>
        </w:rPr>
        <w:t>Развивающая предметно-пространственная среда темы НОД:</w:t>
      </w:r>
      <w:r w:rsidRPr="00727143">
        <w:rPr>
          <w:color w:val="222222" w:themeColor="text1" w:themeShade="80"/>
        </w:rPr>
        <w:t xml:space="preserve"> НОД проходит в группе,</w:t>
      </w:r>
      <w:r w:rsidRPr="00727143">
        <w:rPr>
          <w:color w:val="222222" w:themeColor="text1" w:themeShade="80"/>
          <w:shd w:val="clear" w:color="auto" w:fill="FAF7F2"/>
        </w:rPr>
        <w:t xml:space="preserve"> </w:t>
      </w:r>
      <w:r w:rsidR="00727143" w:rsidRPr="00727143">
        <w:rPr>
          <w:color w:val="2F2F2F"/>
          <w:shd w:val="clear" w:color="auto" w:fill="FFFFFF"/>
        </w:rPr>
        <w:t>Картинка с изображением Мухи-Цокотухи; игрушечные деньги: бумажные, монеты, пластиковые карты; касса, продукты для игры в «магазин».</w:t>
      </w:r>
    </w:p>
    <w:p w:rsidR="00B56FE5" w:rsidRPr="00727143" w:rsidRDefault="00B56FE5" w:rsidP="00046C28">
      <w:pPr>
        <w:shd w:val="clear" w:color="auto" w:fill="FFFFFF"/>
        <w:tabs>
          <w:tab w:val="left" w:pos="5334"/>
        </w:tabs>
        <w:spacing w:after="0" w:line="240" w:lineRule="auto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Вводная част</w:t>
      </w:r>
      <w:proofErr w:type="gramStart"/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ь(</w:t>
      </w:r>
      <w:proofErr w:type="gramEnd"/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подготовительный ,мотивационный этап)</w:t>
      </w:r>
    </w:p>
    <w:p w:rsidR="00B56FE5" w:rsidRPr="00727143" w:rsidRDefault="00B56FE5" w:rsidP="00B56FE5">
      <w:pPr>
        <w:shd w:val="clear" w:color="auto" w:fill="FFFFFF"/>
        <w:tabs>
          <w:tab w:val="left" w:pos="5334"/>
        </w:tabs>
        <w:spacing w:after="0" w:line="240" w:lineRule="auto"/>
        <w:ind w:firstLine="450"/>
        <w:jc w:val="both"/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443"/>
        <w:gridCol w:w="5254"/>
        <w:gridCol w:w="2117"/>
        <w:gridCol w:w="1557"/>
        <w:gridCol w:w="1949"/>
        <w:gridCol w:w="2097"/>
      </w:tblGrid>
      <w:tr w:rsidR="00B56FE5" w:rsidRPr="00727143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727143" w:rsidTr="0082513A">
        <w:tc>
          <w:tcPr>
            <w:tcW w:w="246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интересов детей, любознательность и познавательной мотивации,</w:t>
            </w:r>
          </w:p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общения взрослого и ребенка</w:t>
            </w:r>
          </w:p>
        </w:tc>
        <w:tc>
          <w:tcPr>
            <w:tcW w:w="5527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Собрались все дети в круг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Я твой друг и ты мой друг.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Мы на стульчики пройдем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 занятие начнем.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Основная часть: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показывает картинку Мухи – Цокотухи. Ребята, посмотрите на картинку, кто это?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Это Муха – Цокотуха.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Давайте вспомним первые строчки этого произведения: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Муха, Муха-Цокотуха,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Позолоченное брюхо!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Муха по полю пошла,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Муха денежку нашла.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Пошла Муха на базар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 купила самовар.</w:t>
            </w:r>
          </w:p>
          <w:p w:rsidR="00B56FE5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Что нашла Муха?</w:t>
            </w:r>
          </w:p>
        </w:tc>
        <w:tc>
          <w:tcPr>
            <w:tcW w:w="189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</w:t>
            </w:r>
          </w:p>
        </w:tc>
        <w:tc>
          <w:tcPr>
            <w:tcW w:w="155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98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046C28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</w:tc>
      </w:tr>
    </w:tbl>
    <w:p w:rsidR="00B56FE5" w:rsidRPr="0072714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>деятельностный</w:t>
      </w:r>
      <w:proofErr w:type="spellEnd"/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t xml:space="preserve">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519"/>
        <w:gridCol w:w="5247"/>
        <w:gridCol w:w="1984"/>
        <w:gridCol w:w="1701"/>
        <w:gridCol w:w="1843"/>
        <w:gridCol w:w="2126"/>
      </w:tblGrid>
      <w:tr w:rsidR="00B56FE5" w:rsidRPr="00727143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727143" w:rsidTr="0082513A">
        <w:tc>
          <w:tcPr>
            <w:tcW w:w="251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формирование основ финансовой грамотности.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Задачи: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Познакомить детей с понятием деньги, доход, расход.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Познакомить детей с видами денег.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Закрепить представления детей с назначением и использованием денег.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Развивать познавательный интерес, внимание, мышление, память.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Воспитывать </w:t>
            </w: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любознательность, бережливость</w:t>
            </w:r>
          </w:p>
          <w:p w:rsidR="00B56FE5" w:rsidRPr="00727143" w:rsidRDefault="00B56FE5" w:rsidP="007271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</w:tcPr>
          <w:p w:rsidR="00727143" w:rsidRPr="00727143" w:rsidRDefault="00B56FE5" w:rsidP="00727143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2F2F2F"/>
              </w:rPr>
            </w:pPr>
            <w:r w:rsidRPr="00727143">
              <w:rPr>
                <w:b/>
                <w:bCs/>
                <w:color w:val="000000"/>
              </w:rPr>
              <w:lastRenderedPageBreak/>
              <w:t> </w:t>
            </w:r>
            <w:r w:rsidR="00727143" w:rsidRPr="00727143">
              <w:rPr>
                <w:color w:val="2F2F2F"/>
              </w:rPr>
              <w:t>Дети: Денежку.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Скажите мне, что такое деньги?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 (Это то, на что мы покупаем товары в магазине).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Правильно, деньги, это такая вещь, которой измеряют стоимость всех товаров. На деньги мы можем что-либо купить, приобрести. А для чего нам нужны деньги?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Правильно. А все ли мы можем купить в магазине? Давайте поиграем. Я буду называть вещи, предметы, а вы мне в ответ «Да» - если мы можем купить это в магазине, «Нет» - если не можем купить.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Купить мы море можем…..(нет)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 куклу и машинки</w:t>
            </w:r>
            <w:proofErr w:type="gramStart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........ (</w:t>
            </w:r>
            <w:proofErr w:type="gramEnd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да)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 лес густой и ветерок конечно ….(нет)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Но шоколадку, творожок, конечно….(да)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Вот солнце светит, мы его купить смогли бы? </w:t>
            </w: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…. (нет)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 платье новое и сапоги, купить смогли бы</w:t>
            </w:r>
            <w:proofErr w:type="gramStart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?....(</w:t>
            </w:r>
            <w:proofErr w:type="gramEnd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да)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Хорошо. А теперь скажите мне, какие бывают деньги? Знаете?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Да. Бумажные деньги называются купюрами, еще есть металлические, железные деньги, их называют монетами (показываем бумажные деньги и монеты). Но еще есть и безналичные деньги, это пластиковая карта (показываем пластиковую карточку), мы денег не видим, но они лежат на карте, и мы можем картой расплачиваться за товар. Вы видели у своих родителей такую карточку? Как они покупают товар и расплачиваются по карте?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Давайте поиграем с вами. На столе лежат деньги различного вида: бумажные, монеты, пластиковые карты. Распределите их: бумажные в одну кучку, монеты в другую, пластиковые карты в третью кучку.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 теперь, давайте с вами разомнемся.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proofErr w:type="spellStart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Все движения разминки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Повторяем без запинки!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Эй! Попрыгали на месте.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Эх! Руками машем вместе.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proofErr w:type="gramStart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Эхе</w:t>
            </w:r>
            <w:proofErr w:type="gramEnd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хе</w:t>
            </w:r>
            <w:proofErr w:type="spellEnd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! Прогнули спинки,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Посмотрели на ботинки.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Эге – </w:t>
            </w:r>
            <w:proofErr w:type="spellStart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ге</w:t>
            </w:r>
            <w:proofErr w:type="spellEnd"/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! Нагнулись ниже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Наклонились к полу ближе.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Повертись на месте ловко.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 этом нам нужна сноровка.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 теперь мы отдохнем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 на стульчики пройдем.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Хорошо мы с вами подвигались. А теперь давайте поговорим о таких вещах как Доходы и Расходы. Как вы думаете, из нашего произведения «Муха денежку нашла» - это Доход или Расход?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 (Доход).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Почему вы так думаете?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 (Она ее нашла).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Правильно. А кто знает, как еще можно получить деньги, за что?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Воспитатель: Правильно. За работу ваши родители получают заработную плату, бабушки и дедушки получают пенсию, за хорошую учебу студенты получают стипендию. А еще деньги можно выиграть, найти клад, или просто найти, как наша Муха-Цокотуха и это тоже называется доходом. Все деньги, которые мы получаем, </w:t>
            </w: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называются нашим доходом.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Теперь давайте разберемся, как вы думаете, «Пошла Муха на базар, и купила самовар» - это доход или расход денег у Мухи?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 (Расход).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Почему вы так думаете?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 (она купила, потратила).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Правильно. Когда мы покупаем что-то в магазинах, платим за коммунальные услуги, за детский сад – это считается расходом. Мы отдаем наши деньги, а взамен получаем какой-нибудь товар, услугу.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 каждой семье есть Доходы и Расходы. Давайте поиграем в игру «Доход или Расход». Я буду говорить предложения, а вы мне должны закончить их словами: Доход или Расход.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Мама с папой получили зарплату………..(доход)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Мама заплатила за детский сад…………..(расход)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Вы нашли клад…………………………….(доход)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Бабушка купила молоко…………………..(расход)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Мама купила ботиночки…………………..(расход)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Дедушка получил </w:t>
            </w: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пенсию…………………(доход)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Папа заплатил за стрижку…………………(расход)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Брат получил стипендию…………………..(доход)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Вы купили билеты в кино………………...(расход)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Молодцы ребята, все правильно определили. А теперь давайте отгадаем загадки.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 врачу и акробату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Выдают за труд …….(зарплату).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Мы кладем их не в платок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Мы кладем их в кошелек……(деньги).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Коль трудился круглый год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Будет кругленьким ………(доход).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Очень вкусная витрина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Овощного………..(магазина).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За сметану и за сыр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 кассе чек пробьет………(кассир).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Мебель, хлеб и огурцы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Продают нам ……(продавцы).</w:t>
            </w:r>
          </w:p>
          <w:p w:rsidR="00B56FE5" w:rsidRPr="00727143" w:rsidRDefault="00B56FE5" w:rsidP="00B56F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коммуникация,</w:t>
            </w:r>
          </w:p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727143">
            <w:pPr>
              <w:shd w:val="clear" w:color="auto" w:fill="FFFFFF"/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  <w:r w:rsidRPr="00727143">
              <w:rPr>
                <w:rStyle w:val="apple-converted-space"/>
                <w:rFonts w:ascii="Times New Roman" w:hAnsi="Times New Roman" w:cs="Times New Roman"/>
                <w:b/>
                <w:bCs/>
                <w:color w:val="222222" w:themeColor="text1" w:themeShade="80"/>
                <w:sz w:val="24"/>
                <w:szCs w:val="24"/>
                <w:shd w:val="clear" w:color="auto" w:fill="FFFFFF"/>
              </w:rPr>
              <w:t> </w:t>
            </w: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</w:t>
            </w:r>
            <w:r w:rsidR="00727143" w:rsidRPr="00727143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Картинка с изображением Мухи-Цокотухи; игрушечные деньги: бумажные, монеты, пластиковые карты; касса, продукты для игры в «магазин».</w:t>
            </w:r>
          </w:p>
        </w:tc>
        <w:tc>
          <w:tcPr>
            <w:tcW w:w="2126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Имеют первичные представления о </w:t>
            </w:r>
            <w:r w:rsidR="00727143"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деньгах</w:t>
            </w:r>
          </w:p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 Развито владение связной речью как средством общения</w:t>
            </w:r>
          </w:p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Сформированы познавательные действия: проявляет любознательность, задает вопросы воспитателю и сверстникам</w:t>
            </w:r>
          </w:p>
        </w:tc>
      </w:tr>
    </w:tbl>
    <w:p w:rsidR="00B56FE5" w:rsidRPr="00727143" w:rsidRDefault="00B56FE5" w:rsidP="00B56FE5">
      <w:pPr>
        <w:tabs>
          <w:tab w:val="left" w:pos="5334"/>
        </w:tabs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</w:pPr>
      <w:r w:rsidRPr="00727143">
        <w:rPr>
          <w:rFonts w:ascii="Times New Roman" w:hAnsi="Times New Roman" w:cs="Times New Roman"/>
          <w:b/>
          <w:color w:val="222222" w:themeColor="text1" w:themeShade="80"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2430"/>
        <w:gridCol w:w="5336"/>
        <w:gridCol w:w="1984"/>
        <w:gridCol w:w="1701"/>
        <w:gridCol w:w="2121"/>
        <w:gridCol w:w="1848"/>
      </w:tblGrid>
      <w:tr w:rsidR="00B56FE5" w:rsidRPr="00727143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Образовательные задачи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b/>
                <w:color w:val="222222" w:themeColor="text1" w:themeShade="80"/>
                <w:sz w:val="24"/>
                <w:szCs w:val="24"/>
              </w:rPr>
              <w:t>Планируемый результат</w:t>
            </w:r>
          </w:p>
        </w:tc>
      </w:tr>
      <w:tr w:rsidR="00B56FE5" w:rsidRPr="00727143" w:rsidTr="0082513A">
        <w:tc>
          <w:tcPr>
            <w:tcW w:w="2429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Развитие способности ребенка </w:t>
            </w: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к самоанализу.</w:t>
            </w:r>
          </w:p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Развитие общение, взаимодействие ребенка со сверстниками и взрослым</w:t>
            </w:r>
          </w:p>
        </w:tc>
        <w:tc>
          <w:tcPr>
            <w:tcW w:w="533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727143" w:rsidRPr="00727143" w:rsidRDefault="00B56FE5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727143"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Заключительная часть: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Воспитатель: Молодцы ребята, со всеми загадками справились. Вам понравилось наше занятие?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Скажите, что нового вы узнали на занятии?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Дети: ответы детей.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Воспитатель: А теперь давайте поиграем в игру «Магазин».</w:t>
            </w:r>
          </w:p>
          <w:p w:rsidR="00727143" w:rsidRPr="00727143" w:rsidRDefault="00727143" w:rsidP="00727143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72714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Проводится сюжетно-ролевая игра «Магазин».</w:t>
            </w:r>
          </w:p>
          <w:p w:rsidR="00B56FE5" w:rsidRPr="00727143" w:rsidRDefault="00B56FE5" w:rsidP="0072714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 w:themeColor="text1" w:themeShade="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Познание, коммуникация</w:t>
            </w:r>
          </w:p>
        </w:tc>
        <w:tc>
          <w:tcPr>
            <w:tcW w:w="170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Общение</w:t>
            </w:r>
          </w:p>
        </w:tc>
        <w:tc>
          <w:tcPr>
            <w:tcW w:w="2121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B56FE5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Речь педагога и детей, </w:t>
            </w:r>
          </w:p>
        </w:tc>
        <w:tc>
          <w:tcPr>
            <w:tcW w:w="1848" w:type="dxa"/>
            <w:tcBorders>
              <w:top w:val="single" w:sz="4" w:space="0" w:color="454545" w:themeColor="text1"/>
              <w:left w:val="single" w:sz="4" w:space="0" w:color="454545" w:themeColor="text1"/>
              <w:bottom w:val="single" w:sz="4" w:space="0" w:color="454545" w:themeColor="text1"/>
              <w:right w:val="single" w:sz="4" w:space="0" w:color="454545" w:themeColor="text1"/>
            </w:tcBorders>
            <w:hideMark/>
          </w:tcPr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 xml:space="preserve">Сформирована способность </w:t>
            </w: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lastRenderedPageBreak/>
              <w:t>самооценку собственной деятельности</w:t>
            </w:r>
          </w:p>
          <w:p w:rsidR="00B56FE5" w:rsidRPr="00727143" w:rsidRDefault="00B56FE5" w:rsidP="0082513A">
            <w:pPr>
              <w:tabs>
                <w:tab w:val="left" w:pos="5334"/>
              </w:tabs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</w:pPr>
            <w:r w:rsidRPr="00727143">
              <w:rPr>
                <w:rFonts w:ascii="Times New Roman" w:hAnsi="Times New Roman" w:cs="Times New Roman"/>
                <w:color w:val="222222" w:themeColor="text1" w:themeShade="80"/>
                <w:sz w:val="24"/>
                <w:szCs w:val="24"/>
              </w:rPr>
              <w:t>Обеспечено общение и взаимодействие ребенка со сверстниками и взрослым</w:t>
            </w:r>
          </w:p>
        </w:tc>
      </w:tr>
    </w:tbl>
    <w:p w:rsidR="00B56FE5" w:rsidRPr="00727143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B56FE5" w:rsidRPr="00727143" w:rsidRDefault="00B56FE5" w:rsidP="00B56FE5">
      <w:pPr>
        <w:rPr>
          <w:rFonts w:ascii="Times New Roman" w:hAnsi="Times New Roman" w:cs="Times New Roman"/>
          <w:color w:val="222222" w:themeColor="text1" w:themeShade="80"/>
          <w:sz w:val="24"/>
          <w:szCs w:val="24"/>
        </w:rPr>
      </w:pPr>
    </w:p>
    <w:p w:rsidR="00FB4BF2" w:rsidRPr="00B56FE5" w:rsidRDefault="007271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4BF2" w:rsidRPr="00B56FE5" w:rsidSect="00B56FE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398"/>
    <w:multiLevelType w:val="multilevel"/>
    <w:tmpl w:val="B8B8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C6CFC"/>
    <w:multiLevelType w:val="multilevel"/>
    <w:tmpl w:val="83A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147"/>
    <w:multiLevelType w:val="multilevel"/>
    <w:tmpl w:val="0F88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E5"/>
    <w:rsid w:val="00046C28"/>
    <w:rsid w:val="001D3C03"/>
    <w:rsid w:val="00727143"/>
    <w:rsid w:val="00B56FE5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FE5"/>
  </w:style>
  <w:style w:type="table" w:styleId="a4">
    <w:name w:val="Table Grid"/>
    <w:basedOn w:val="a1"/>
    <w:uiPriority w:val="59"/>
    <w:rsid w:val="00B56FE5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FE5"/>
    <w:rPr>
      <w:b/>
      <w:bCs/>
    </w:rPr>
  </w:style>
  <w:style w:type="paragraph" w:customStyle="1" w:styleId="c8">
    <w:name w:val="c8"/>
    <w:basedOn w:val="a"/>
    <w:rsid w:val="0004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2019-11-12T12:37:00Z</cp:lastPrinted>
  <dcterms:created xsi:type="dcterms:W3CDTF">2019-11-12T12:28:00Z</dcterms:created>
  <dcterms:modified xsi:type="dcterms:W3CDTF">2020-03-02T15:07:00Z</dcterms:modified>
</cp:coreProperties>
</file>