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99EA" w14:textId="77777777" w:rsidR="00B0736C" w:rsidRDefault="00B0736C" w:rsidP="003F3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78028" w14:textId="58133C56" w:rsidR="00022C88" w:rsidRPr="003F3CAF" w:rsidRDefault="003F3CAF" w:rsidP="003F3C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Настольная игра «Шаги к успеху»</w:t>
      </w:r>
      <w:bookmarkStart w:id="0" w:name="_GoBack"/>
      <w:bookmarkEnd w:id="0"/>
    </w:p>
    <w:p w14:paraId="3FFC7897" w14:textId="77777777" w:rsidR="00B0736C" w:rsidRPr="00022C88" w:rsidRDefault="00B0736C" w:rsidP="00022C8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" w:name="_Toc42118218"/>
      <w:r w:rsidRPr="00022C88">
        <w:rPr>
          <w:rFonts w:ascii="Times New Roman" w:hAnsi="Times New Roman" w:cs="Times New Roman"/>
          <w:color w:val="auto"/>
        </w:rPr>
        <w:t>ОПИСАНИЕ МЕРОПРИЯТИЯ</w:t>
      </w:r>
      <w:bookmarkEnd w:id="1"/>
    </w:p>
    <w:p w14:paraId="53AB0E93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2118219"/>
      <w:r w:rsidRPr="00022C88">
        <w:rPr>
          <w:rFonts w:ascii="Times New Roman" w:hAnsi="Times New Roman" w:cs="Times New Roman"/>
          <w:color w:val="auto"/>
          <w:sz w:val="28"/>
          <w:szCs w:val="28"/>
        </w:rPr>
        <w:t>Цель и задачи мероприятия</w:t>
      </w:r>
      <w:bookmarkEnd w:id="2"/>
    </w:p>
    <w:p w14:paraId="645AEF72" w14:textId="77777777" w:rsidR="00B0736C" w:rsidRPr="00022C88" w:rsidRDefault="00B0736C" w:rsidP="00A9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Цель: Сформировать у детей понимание важности процесса планирования получения и расходования денежных средств.</w:t>
      </w:r>
    </w:p>
    <w:p w14:paraId="0FA0E4A6" w14:textId="77777777" w:rsidR="00B0736C" w:rsidRPr="00022C88" w:rsidRDefault="00B0736C" w:rsidP="00CB54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C8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2A706DED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Познакомить участников с источниками расходов и доходов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3635EAB9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Дать представление о планировании бюджета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4D7A9BF0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Привить бережливость к трате денег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73BD3321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Научить рационально оценивать способы и средства выполнения желаний, корректировать собственные потребности, выстраивать иерархию и временную перспективу реализации</w:t>
      </w:r>
      <w:r w:rsidR="00A90124" w:rsidRPr="00022C88">
        <w:rPr>
          <w:rFonts w:ascii="Times New Roman" w:hAnsi="Times New Roman" w:cs="Times New Roman"/>
          <w:sz w:val="28"/>
          <w:szCs w:val="28"/>
        </w:rPr>
        <w:t>.</w:t>
      </w:r>
    </w:p>
    <w:p w14:paraId="3C5F7D3D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2118220"/>
      <w:r w:rsidRPr="00022C88">
        <w:rPr>
          <w:rFonts w:ascii="Times New Roman" w:hAnsi="Times New Roman" w:cs="Times New Roman"/>
          <w:color w:val="auto"/>
          <w:sz w:val="28"/>
          <w:szCs w:val="28"/>
        </w:rPr>
        <w:t>Базовые понятия:</w:t>
      </w:r>
      <w:bookmarkEnd w:id="3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545791" w14:textId="77777777" w:rsidR="00B0736C" w:rsidRPr="00022C88" w:rsidRDefault="00CB5440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Бюджет, доходы, расходы, планирование расходов</w:t>
      </w:r>
      <w:r w:rsidR="00A90124" w:rsidRPr="00022C88">
        <w:rPr>
          <w:rFonts w:ascii="Times New Roman" w:hAnsi="Times New Roman" w:cs="Times New Roman"/>
          <w:sz w:val="28"/>
          <w:szCs w:val="28"/>
        </w:rPr>
        <w:t>.</w:t>
      </w:r>
    </w:p>
    <w:p w14:paraId="5CB01750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2118221"/>
      <w:r w:rsidRPr="00022C88">
        <w:rPr>
          <w:rFonts w:ascii="Times New Roman" w:hAnsi="Times New Roman" w:cs="Times New Roman"/>
          <w:color w:val="auto"/>
          <w:sz w:val="28"/>
          <w:szCs w:val="28"/>
        </w:rPr>
        <w:t>Краткая характеристика мероприятия</w:t>
      </w:r>
      <w:bookmarkEnd w:id="4"/>
    </w:p>
    <w:p w14:paraId="6A7B3665" w14:textId="77777777" w:rsidR="00B0736C" w:rsidRPr="00022C88" w:rsidRDefault="00B0736C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CB5440" w:rsidRPr="00022C88">
        <w:rPr>
          <w:rFonts w:ascii="Times New Roman" w:hAnsi="Times New Roman" w:cs="Times New Roman"/>
          <w:sz w:val="28"/>
          <w:szCs w:val="28"/>
        </w:rPr>
        <w:t>настольная</w:t>
      </w:r>
      <w:r w:rsidRPr="00022C88">
        <w:rPr>
          <w:rFonts w:ascii="Times New Roman" w:hAnsi="Times New Roman" w:cs="Times New Roman"/>
          <w:sz w:val="28"/>
          <w:szCs w:val="28"/>
        </w:rPr>
        <w:t xml:space="preserve"> игра рекомендована для детей </w:t>
      </w:r>
      <w:r w:rsidR="00CB5440" w:rsidRPr="00022C88">
        <w:rPr>
          <w:rFonts w:ascii="Times New Roman" w:hAnsi="Times New Roman" w:cs="Times New Roman"/>
          <w:sz w:val="28"/>
          <w:szCs w:val="28"/>
        </w:rPr>
        <w:t>6 – 8 лет</w:t>
      </w:r>
      <w:r w:rsidRPr="00022C88">
        <w:rPr>
          <w:rFonts w:ascii="Times New Roman" w:hAnsi="Times New Roman" w:cs="Times New Roman"/>
          <w:sz w:val="28"/>
          <w:szCs w:val="28"/>
        </w:rPr>
        <w:t xml:space="preserve">. Временные затраты до </w:t>
      </w:r>
      <w:r w:rsidR="00CB5440" w:rsidRPr="00022C88">
        <w:rPr>
          <w:rFonts w:ascii="Times New Roman" w:hAnsi="Times New Roman" w:cs="Times New Roman"/>
          <w:sz w:val="28"/>
          <w:szCs w:val="28"/>
        </w:rPr>
        <w:t>3</w:t>
      </w:r>
      <w:r w:rsidRPr="00022C88">
        <w:rPr>
          <w:rFonts w:ascii="Times New Roman" w:hAnsi="Times New Roman" w:cs="Times New Roman"/>
          <w:sz w:val="28"/>
          <w:szCs w:val="28"/>
        </w:rPr>
        <w:t>0 минут. Игра предусматривает выполнение заданий, и соблюдение игроками правил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. </w:t>
      </w:r>
      <w:r w:rsidRPr="00022C88">
        <w:rPr>
          <w:rFonts w:ascii="Times New Roman" w:hAnsi="Times New Roman" w:cs="Times New Roman"/>
          <w:sz w:val="28"/>
          <w:szCs w:val="28"/>
        </w:rPr>
        <w:t xml:space="preserve">Количество ведущих: один человек. Количество игроков: от </w:t>
      </w:r>
      <w:r w:rsidR="00CB5440" w:rsidRPr="00022C88">
        <w:rPr>
          <w:rFonts w:ascii="Times New Roman" w:hAnsi="Times New Roman" w:cs="Times New Roman"/>
          <w:sz w:val="28"/>
          <w:szCs w:val="28"/>
        </w:rPr>
        <w:t>2</w:t>
      </w:r>
      <w:r w:rsidRPr="00022C88">
        <w:rPr>
          <w:rFonts w:ascii="Times New Roman" w:hAnsi="Times New Roman" w:cs="Times New Roman"/>
          <w:sz w:val="28"/>
          <w:szCs w:val="28"/>
        </w:rPr>
        <w:t xml:space="preserve"> до </w:t>
      </w:r>
      <w:r w:rsidR="00CB5440" w:rsidRPr="00022C88">
        <w:rPr>
          <w:rFonts w:ascii="Times New Roman" w:hAnsi="Times New Roman" w:cs="Times New Roman"/>
          <w:sz w:val="28"/>
          <w:szCs w:val="28"/>
        </w:rPr>
        <w:t>5</w:t>
      </w:r>
      <w:r w:rsidRPr="00022C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 в команде.</w:t>
      </w:r>
    </w:p>
    <w:p w14:paraId="13E2B4D5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2118222"/>
      <w:r w:rsidRPr="00022C88">
        <w:rPr>
          <w:rFonts w:ascii="Times New Roman" w:hAnsi="Times New Roman" w:cs="Times New Roman"/>
          <w:color w:val="auto"/>
          <w:sz w:val="28"/>
          <w:szCs w:val="28"/>
        </w:rPr>
        <w:t>План проведения</w:t>
      </w:r>
      <w:bookmarkEnd w:id="5"/>
    </w:p>
    <w:p w14:paraId="7B4017A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Организация детей за столами.</w:t>
      </w:r>
    </w:p>
    <w:p w14:paraId="64D97947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Разъяснение правил.</w:t>
      </w:r>
    </w:p>
    <w:p w14:paraId="060E776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Игровые действия.</w:t>
      </w:r>
    </w:p>
    <w:p w14:paraId="74087A3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0446A113" w14:textId="77777777" w:rsidR="00B0736C" w:rsidRPr="00022C88" w:rsidRDefault="00022C88" w:rsidP="00022C8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2118223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1.5.  </w:t>
      </w:r>
      <w:r w:rsidR="00B0736C" w:rsidRPr="00022C88">
        <w:rPr>
          <w:rFonts w:ascii="Times New Roman" w:hAnsi="Times New Roman" w:cs="Times New Roman"/>
          <w:color w:val="auto"/>
          <w:sz w:val="28"/>
          <w:szCs w:val="28"/>
        </w:rPr>
        <w:t>Технические требования к месту проведения и реквизиту</w:t>
      </w:r>
      <w:bookmarkEnd w:id="6"/>
    </w:p>
    <w:p w14:paraId="249E15D1" w14:textId="77777777" w:rsidR="00B0736C" w:rsidRPr="00022C88" w:rsidRDefault="00B0736C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2118224"/>
      <w:r w:rsidRPr="00022C88">
        <w:rPr>
          <w:rFonts w:ascii="Times New Roman" w:hAnsi="Times New Roman" w:cs="Times New Roman"/>
          <w:color w:val="auto"/>
          <w:sz w:val="28"/>
          <w:szCs w:val="28"/>
        </w:rPr>
        <w:t>1.5.1 Общие требования</w:t>
      </w:r>
      <w:bookmarkEnd w:id="7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B7CA71" w14:textId="77777777" w:rsidR="00B0736C" w:rsidRPr="00022C88" w:rsidRDefault="00B0736C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Игра проводится в помещении, за столами.</w:t>
      </w:r>
    </w:p>
    <w:p w14:paraId="28DE30E3" w14:textId="77777777" w:rsidR="00A90124" w:rsidRPr="00022C88" w:rsidRDefault="00A90124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6F063427" w14:textId="77777777" w:rsidR="00A90124" w:rsidRPr="00022C88" w:rsidRDefault="00B0736C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2118225"/>
      <w:r w:rsidRPr="00022C88">
        <w:rPr>
          <w:rFonts w:ascii="Times New Roman" w:hAnsi="Times New Roman" w:cs="Times New Roman"/>
          <w:color w:val="auto"/>
          <w:sz w:val="28"/>
          <w:szCs w:val="28"/>
        </w:rPr>
        <w:t>1.5.2. Материалы для участников:</w:t>
      </w:r>
      <w:bookmarkEnd w:id="8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0BA524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</w:t>
      </w:r>
      <w:r w:rsidR="00CB5440" w:rsidRPr="00022C88">
        <w:rPr>
          <w:rFonts w:ascii="Times New Roman" w:hAnsi="Times New Roman" w:cs="Times New Roman"/>
          <w:sz w:val="28"/>
          <w:szCs w:val="28"/>
        </w:rPr>
        <w:t>гровое поле (Приложение 1)</w:t>
      </w:r>
      <w:r w:rsidRPr="00022C88">
        <w:rPr>
          <w:rFonts w:ascii="Times New Roman" w:hAnsi="Times New Roman" w:cs="Times New Roman"/>
          <w:sz w:val="28"/>
          <w:szCs w:val="28"/>
        </w:rPr>
        <w:t xml:space="preserve"> распечатывается по одному экземпляру на одну команду, форматом не менее А3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CB4259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К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арточки, </w:t>
      </w:r>
      <w:r w:rsidRPr="00022C88">
        <w:rPr>
          <w:rFonts w:ascii="Times New Roman" w:hAnsi="Times New Roman" w:cs="Times New Roman"/>
          <w:sz w:val="28"/>
          <w:szCs w:val="28"/>
        </w:rPr>
        <w:t xml:space="preserve">распечатываются и разрезаются по одному экземпляру на каждую команду, 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(Приложение 2), </w:t>
      </w:r>
    </w:p>
    <w:p w14:paraId="21BD3C3B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Игровые кубики – не менее одного на команду,</w:t>
      </w:r>
    </w:p>
    <w:p w14:paraId="73BC6C7C" w14:textId="77777777" w:rsidR="00B0736C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Фишки – на каждого участника.</w:t>
      </w:r>
    </w:p>
    <w:p w14:paraId="1E9AD513" w14:textId="77777777" w:rsidR="00B0736C" w:rsidRPr="00022C88" w:rsidRDefault="00B0736C" w:rsidP="00022C8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9" w:name="_Toc42118226"/>
      <w:r w:rsidRPr="00022C88">
        <w:rPr>
          <w:rFonts w:ascii="Times New Roman" w:hAnsi="Times New Roman" w:cs="Times New Roman"/>
          <w:color w:val="auto"/>
        </w:rPr>
        <w:t>ПОРЯДОК ПРОВЕДЕНИЯ МЕРОПРИЯТИЯ</w:t>
      </w:r>
      <w:bookmarkEnd w:id="9"/>
    </w:p>
    <w:p w14:paraId="34ECEF7A" w14:textId="77777777" w:rsidR="0084248B" w:rsidRPr="00022C88" w:rsidRDefault="00CB5440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 xml:space="preserve">Каждый участник (от двух до пяти человек) по очереди бросает игровой кубик и «шагает» по монетам – в зависимости от количества выпавших очков. Можно использовать фишки, пуговицы и другие предметы разных цветов. Если игрок останавливается на золотой монете рядом с каким-либо изображением, он переходит по стрелке назад или вперед. После этого участник должен объяснить, как он понимает эту картинку и почему, по его мнению, он потерял или приобрел монеты. Некоторые покупки или действия становятся вложением в будущее. В этом случае, теряя монеты, можно продвинуться вперед. Побеждает участник, который первый закончит путешествие. </w:t>
      </w:r>
    </w:p>
    <w:sectPr w:rsidR="0084248B" w:rsidRPr="00022C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5186" w14:textId="77777777" w:rsidR="00892516" w:rsidRDefault="00892516" w:rsidP="00022C88">
      <w:pPr>
        <w:spacing w:after="0" w:line="240" w:lineRule="auto"/>
      </w:pPr>
      <w:r>
        <w:separator/>
      </w:r>
    </w:p>
  </w:endnote>
  <w:endnote w:type="continuationSeparator" w:id="0">
    <w:p w14:paraId="384356A3" w14:textId="77777777" w:rsidR="00892516" w:rsidRDefault="00892516" w:rsidP="0002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759820"/>
      <w:docPartObj>
        <w:docPartGallery w:val="Page Numbers (Bottom of Page)"/>
        <w:docPartUnique/>
      </w:docPartObj>
    </w:sdtPr>
    <w:sdtEndPr/>
    <w:sdtContent>
      <w:p w14:paraId="248D837E" w14:textId="77777777" w:rsidR="00022C88" w:rsidRDefault="00022C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CAF">
          <w:rPr>
            <w:noProof/>
          </w:rPr>
          <w:t>1</w:t>
        </w:r>
        <w:r>
          <w:fldChar w:fldCharType="end"/>
        </w:r>
      </w:p>
    </w:sdtContent>
  </w:sdt>
  <w:p w14:paraId="63FA2EB8" w14:textId="77777777" w:rsidR="00022C88" w:rsidRDefault="00022C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F05D8" w14:textId="77777777" w:rsidR="00892516" w:rsidRDefault="00892516" w:rsidP="00022C88">
      <w:pPr>
        <w:spacing w:after="0" w:line="240" w:lineRule="auto"/>
      </w:pPr>
      <w:r>
        <w:separator/>
      </w:r>
    </w:p>
  </w:footnote>
  <w:footnote w:type="continuationSeparator" w:id="0">
    <w:p w14:paraId="0E0BF1B8" w14:textId="77777777" w:rsidR="00892516" w:rsidRDefault="00892516" w:rsidP="0002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2F09" w14:textId="77777777" w:rsidR="00022C88" w:rsidRPr="00022C88" w:rsidRDefault="00022C88" w:rsidP="00022C88">
    <w:pPr>
      <w:spacing w:after="0" w:line="360" w:lineRule="auto"/>
      <w:ind w:firstLine="709"/>
      <w:jc w:val="right"/>
      <w:rPr>
        <w:rFonts w:ascii="Times New Roman" w:hAnsi="Times New Roman" w:cs="Times New Roman"/>
        <w:bCs/>
        <w:sz w:val="20"/>
        <w:szCs w:val="20"/>
      </w:rPr>
    </w:pPr>
    <w:r w:rsidRPr="00022C88">
      <w:rPr>
        <w:rFonts w:ascii="Times New Roman" w:hAnsi="Times New Roman" w:cs="Times New Roman"/>
        <w:bCs/>
        <w:sz w:val="20"/>
        <w:szCs w:val="20"/>
      </w:rPr>
      <w:t>Настольная игра «Шаги к успеху»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76A"/>
    <w:multiLevelType w:val="hybridMultilevel"/>
    <w:tmpl w:val="FDD0C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068AF"/>
    <w:multiLevelType w:val="hybridMultilevel"/>
    <w:tmpl w:val="A97ED1A6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>
    <w:nsid w:val="40C45629"/>
    <w:multiLevelType w:val="hybridMultilevel"/>
    <w:tmpl w:val="40AA3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A40C81"/>
    <w:multiLevelType w:val="hybridMultilevel"/>
    <w:tmpl w:val="BC2C9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46DE5"/>
    <w:multiLevelType w:val="multilevel"/>
    <w:tmpl w:val="A92C72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8B"/>
    <w:rsid w:val="00022C88"/>
    <w:rsid w:val="003C5844"/>
    <w:rsid w:val="003F3CAF"/>
    <w:rsid w:val="00664004"/>
    <w:rsid w:val="0084248B"/>
    <w:rsid w:val="00892516"/>
    <w:rsid w:val="00897477"/>
    <w:rsid w:val="00A90124"/>
    <w:rsid w:val="00A97A44"/>
    <w:rsid w:val="00B0736C"/>
    <w:rsid w:val="00BE2308"/>
    <w:rsid w:val="00C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44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C88"/>
  </w:style>
  <w:style w:type="paragraph" w:styleId="a7">
    <w:name w:val="footer"/>
    <w:basedOn w:val="a"/>
    <w:link w:val="a8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C88"/>
  </w:style>
  <w:style w:type="paragraph" w:styleId="a9">
    <w:name w:val="Balloon Text"/>
    <w:basedOn w:val="a"/>
    <w:link w:val="aa"/>
    <w:uiPriority w:val="99"/>
    <w:semiHidden/>
    <w:unhideWhenUsed/>
    <w:rsid w:val="0002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C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22C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C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2C8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22C8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44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C88"/>
  </w:style>
  <w:style w:type="paragraph" w:styleId="a7">
    <w:name w:val="footer"/>
    <w:basedOn w:val="a"/>
    <w:link w:val="a8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C88"/>
  </w:style>
  <w:style w:type="paragraph" w:styleId="a9">
    <w:name w:val="Balloon Text"/>
    <w:basedOn w:val="a"/>
    <w:link w:val="aa"/>
    <w:uiPriority w:val="99"/>
    <w:semiHidden/>
    <w:unhideWhenUsed/>
    <w:rsid w:val="0002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C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22C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C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2C8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22C8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FB53-9661-4F38-AAEA-5BA29DFC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9</cp:revision>
  <dcterms:created xsi:type="dcterms:W3CDTF">2020-05-21T08:14:00Z</dcterms:created>
  <dcterms:modified xsi:type="dcterms:W3CDTF">2023-03-14T14:17:00Z</dcterms:modified>
</cp:coreProperties>
</file>