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360680</wp:posOffset>
            </wp:positionH>
            <wp:positionV relativeFrom="page">
              <wp:posOffset>502920</wp:posOffset>
            </wp:positionV>
            <wp:extent cx="6337300" cy="96443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964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6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</w:tcPr>
          <w:p>
            <w:pPr>
              <w:ind w:left="3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FF0000"/>
              </w:rPr>
              <w:t>Содержание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4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№п/п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  <w:w w:val="97"/>
              </w:rPr>
              <w:t>стр</w:t>
            </w:r>
          </w:p>
        </w:tc>
      </w:tr>
      <w:tr>
        <w:trPr>
          <w:trHeight w:val="4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75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 xml:space="preserve">I.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Целевой раздел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7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1.1.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Пояснительная записка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1"/>
              </w:rPr>
              <w:t>3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80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1.2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Цели и задачи реализации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1"/>
              </w:rPr>
              <w:t>4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1.3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Принципы и подходы к формированию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1"/>
              </w:rPr>
              <w:t>4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1.4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Планируемые результаты освоения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1"/>
              </w:rPr>
              <w:t>8</w:t>
            </w:r>
          </w:p>
        </w:tc>
      </w:tr>
      <w:tr>
        <w:trPr>
          <w:trHeight w:val="120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1.5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Система результатов освоения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1"/>
              </w:rPr>
              <w:t>9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88"/>
        </w:trPr>
        <w:tc>
          <w:tcPr>
            <w:tcW w:w="8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75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 xml:space="preserve">II.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Содержательный раздел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2.1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Содержание основных разделов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12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80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2.2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Формы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технологии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способы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методы и средства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15</w:t>
            </w:r>
          </w:p>
        </w:tc>
      </w:tr>
      <w:tr>
        <w:trPr>
          <w:trHeight w:val="344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реализации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2.3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Комплексно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 xml:space="preserve"> тематическое планирование по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17</w:t>
            </w:r>
          </w:p>
        </w:tc>
      </w:tr>
      <w:tr>
        <w:trPr>
          <w:trHeight w:val="344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экономическому воспитанию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2.5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Взаимодействие с родителями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20</w:t>
            </w:r>
          </w:p>
        </w:tc>
      </w:tr>
      <w:tr>
        <w:trPr>
          <w:trHeight w:val="6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640"/>
        </w:trPr>
        <w:tc>
          <w:tcPr>
            <w:tcW w:w="8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 xml:space="preserve">III.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Организационный раздел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3.1.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Планирование образовательной деятельности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21</w:t>
            </w:r>
          </w:p>
        </w:tc>
      </w:tr>
      <w:tr>
        <w:trPr>
          <w:trHeight w:val="72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80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3.2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Материально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техническое обеспечение Программы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.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21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3.3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Учебно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 xml:space="preserve"> методический комплект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 xml:space="preserve"> используемый в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22</w:t>
            </w:r>
          </w:p>
        </w:tc>
      </w:tr>
      <w:tr>
        <w:trPr>
          <w:trHeight w:val="344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реализации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3.4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Особенности организации развивающей предметно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-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23</w:t>
            </w:r>
          </w:p>
        </w:tc>
      </w:tr>
      <w:tr>
        <w:trPr>
          <w:trHeight w:val="344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пространственной среды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8"/>
              </w:rPr>
              <w:t>3.5</w:t>
            </w:r>
          </w:p>
        </w:tc>
        <w:tc>
          <w:tcPr>
            <w:tcW w:w="6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Кадровое условия реализации Программы</w:t>
            </w:r>
          </w:p>
        </w:tc>
        <w:tc>
          <w:tcPr>
            <w:tcW w:w="21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  <w:w w:val="99"/>
              </w:rPr>
              <w:t>24</w:t>
            </w:r>
          </w:p>
        </w:tc>
      </w:tr>
      <w:tr>
        <w:trPr>
          <w:trHeight w:val="56"/>
        </w:trPr>
        <w:tc>
          <w:tcPr>
            <w:tcW w:w="8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50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ectPr>
          <w:pgSz w:w="11900" w:h="16836" w:orient="portrait"/>
          <w:cols w:equalWidth="0" w:num="1">
            <w:col w:w="9328"/>
          </w:cols>
          <w:pgMar w:left="1140" w:top="1440" w:right="1440" w:bottom="414" w:gutter="0" w:footer="0" w:header="0"/>
        </w:sectPr>
      </w:pPr>
    </w:p>
    <w:p>
      <w:pPr>
        <w:ind w:left="3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 xml:space="preserve">I. 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Целевой раздел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5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1.1.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Пояснительная записка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firstLine="56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Рабочая программа по формированию основ финансовой грамотности детей старшего дошкольного возраста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Гном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Эконом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составлена на основе примерной парциальной образовательной программы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Экономическое воспитание дошкольников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формирование предпосылок финансовой грамотности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разработана Банком России и Министерство Образования и Науки Российской Федерации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firstLine="568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 результатам анкетирования родителей и наблюдений за детьми МКДОУ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детского сада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Солнышко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Северотатарское выяснилось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что необходимо внедрить программу для реализации познавательного направления по экономическому развитию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625"/>
        <w:spacing w:after="0" w:line="249" w:lineRule="auto"/>
        <w:tabs>
          <w:tab w:leader="none" w:pos="95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связи с возникновением в нашей стране особой социально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–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экономической ситуации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переходом к рыночному механизму хозяйствования экономическое воспитание и образование приобретает особое значение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появляется необходимость в формировании нового экономического мышления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соответствующего измененным условиям жизни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Экономическое воспитание дошкольников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–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это процесс формирования экономического кругозора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освоения экономических представлений и понятий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начальных экономических умений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приобретение таких качеств личности как трудолюбие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бережливость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деловитость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Дети дошкольного возраста знакомятся с профессиями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учатся воспринимать и ценить мир рукотворных вещей как результат труда людей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;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у них формируются представления о денежных отношениях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торговля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купля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-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продажа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кредит и т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п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.),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о доходах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заработная плата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пенсия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)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и расходах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о денежных знаках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монета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купюра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)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России и других стран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Дети осваивают взаимосвязь понятий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«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труд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—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продукт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—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деньги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»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и то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что стоимость продукта зависит от его качества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В детях воспитывается уважение к людям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умеющим трудиться и честно зарабатывать деньги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;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формируются базисные качества экономической деятельности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: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бережливость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экономность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рациональность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деловитость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трудолюбие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jc w:val="both"/>
        <w:ind w:firstLine="568"/>
        <w:spacing w:after="0" w:line="237" w:lineRule="auto"/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Программа интегрируется с образовательными областями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 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Физическое развитие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Социально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коммуникативное развитие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Познание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Художественно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эстетическое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развитие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Речевое развитие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Программа рассчитана на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года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</w:p>
    <w:p>
      <w:pPr>
        <w:ind w:left="560"/>
        <w:spacing w:after="0" w:line="237" w:lineRule="auto"/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Первый год обучения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старшая группа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дети от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5-6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лет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ind w:left="560"/>
        <w:spacing w:after="0"/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Второй год  обучения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подготовительная группа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дети от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6-7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лет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jc w:val="both"/>
        <w:ind w:firstLine="568"/>
        <w:spacing w:after="0" w:line="236" w:lineRule="auto"/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Основной формой реализации содержания программы является НОД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непрерывно образовательная деятельность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и ситуации общения в процессе совместной деятельности с воспитателем в режимные моменты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НОД планируется по выбору педагога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1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раз в месяц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ind w:left="560" w:hanging="568"/>
        <w:spacing w:after="0" w:line="249" w:lineRule="auto"/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В старшей группе продолжительностью не более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25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минут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в подготовительной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— 30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минут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Закрепление происходит в семье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в режимные моменты и в совместной деятельности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p>
      <w:pPr>
        <w:sectPr>
          <w:pgSz w:w="11900" w:h="16836" w:orient="portrait"/>
          <w:cols w:equalWidth="0" w:num="1">
            <w:col w:w="10200"/>
          </w:cols>
          <w:pgMar w:left="1140" w:top="788" w:right="568" w:bottom="414" w:gutter="0" w:footer="0" w:header="0"/>
        </w:sectPr>
      </w:pPr>
    </w:p>
    <w:p>
      <w:pPr>
        <w:ind w:left="3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1.2.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Цели и задачи реализации Программы</w:t>
      </w: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jc w:val="both"/>
        <w:ind w:left="4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Главная цель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программы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помочь детям пяти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–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семи лет войти в социально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экономическую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жизнь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способствовать формированию основ финансовой грамотности у детей данного возраста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240" w:hanging="239"/>
        <w:spacing w:after="0"/>
        <w:tabs>
          <w:tab w:leader="none" w:pos="124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ходе реализации программы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решаются следующие задачи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6"/>
          <w:szCs w:val="26"/>
          <w:color w:val="1A1A1A"/>
        </w:rPr>
      </w:pPr>
    </w:p>
    <w:p>
      <w:pPr>
        <w:ind w:left="700" w:hanging="267"/>
        <w:spacing w:after="0"/>
        <w:tabs>
          <w:tab w:leader="none" w:pos="7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понимать и ценить окружающий предметный мир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мир вещей как результат труда людей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ind w:left="660" w:hanging="227"/>
        <w:spacing w:after="0"/>
        <w:tabs>
          <w:tab w:leader="none" w:pos="6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уважать людей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умеющих трудиться и честно зарабатывать деньги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</w:p>
    <w:p>
      <w:pPr>
        <w:ind w:left="660" w:hanging="227"/>
        <w:spacing w:after="0" w:line="238" w:lineRule="auto"/>
        <w:tabs>
          <w:tab w:leader="none" w:pos="6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осознавать взаимосвязь понятий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труд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продукт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деньги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стоимость продукта в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зависимости от его качества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видеть красоту человеческого творения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4)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признавать авторитетными качества человека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хозяина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: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бережливость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рациональность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экономность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трудолюбие и вместе с тем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щедрость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благородство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честность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отзывчивость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сочувствие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примеры меценатства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материальной взаимопомощи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поддержки и т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.);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right="20" w:firstLine="42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5)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рационально оценивать способы и средства выполнения желаний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корректировать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собственные потребности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выстраивать их иерархию и временную перспективу реализации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6)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применять полученные умения и навыки в реальных жизненных ситуациях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1.3.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Принципы и подходы к формированию Программы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Принципы реализации программы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: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440" w:right="20" w:firstLine="561"/>
        <w:spacing w:after="0" w:line="226" w:lineRule="auto"/>
        <w:tabs>
          <w:tab w:leader="none" w:pos="1296" w:val="left"/>
        </w:tabs>
        <w:numPr>
          <w:ilvl w:val="0"/>
          <w:numId w:val="3"/>
        </w:numPr>
        <w:rPr>
          <w:rFonts w:ascii="Symbol" w:cs="Symbol" w:eastAsia="Symbol" w:hAnsi="Symbol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Системность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педагогическое воздействие выстроено в систему специальных игр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упражнений и заданий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</w:p>
    <w:p>
      <w:pPr>
        <w:spacing w:after="0" w:line="34" w:lineRule="exact"/>
        <w:rPr>
          <w:rFonts w:ascii="Symbol" w:cs="Symbol" w:eastAsia="Symbol" w:hAnsi="Symbol"/>
          <w:sz w:val="26"/>
          <w:szCs w:val="26"/>
          <w:color w:val="1A1A1A"/>
        </w:rPr>
      </w:pPr>
    </w:p>
    <w:p>
      <w:pPr>
        <w:ind w:left="440" w:firstLine="561"/>
        <w:spacing w:after="0" w:line="228" w:lineRule="auto"/>
        <w:tabs>
          <w:tab w:leader="none" w:pos="1320" w:val="left"/>
        </w:tabs>
        <w:numPr>
          <w:ilvl w:val="0"/>
          <w:numId w:val="3"/>
        </w:numPr>
        <w:rPr>
          <w:rFonts w:ascii="Symbol" w:cs="Symbol" w:eastAsia="Symbol" w:hAnsi="Symbol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Преемственность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каждый следующий этап базируется на уже сформированных навыках 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 свою очередь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формирует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зону ближайшего развития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»).</w:t>
      </w:r>
    </w:p>
    <w:p>
      <w:pPr>
        <w:spacing w:after="0" w:line="29" w:lineRule="exact"/>
        <w:rPr>
          <w:rFonts w:ascii="Symbol" w:cs="Symbol" w:eastAsia="Symbol" w:hAnsi="Symbol"/>
          <w:sz w:val="26"/>
          <w:szCs w:val="26"/>
          <w:color w:val="1A1A1A"/>
        </w:rPr>
      </w:pPr>
    </w:p>
    <w:p>
      <w:pPr>
        <w:ind w:left="440" w:right="20" w:firstLine="561"/>
        <w:spacing w:after="0" w:line="228" w:lineRule="auto"/>
        <w:tabs>
          <w:tab w:leader="none" w:pos="1460" w:val="left"/>
        </w:tabs>
        <w:numPr>
          <w:ilvl w:val="0"/>
          <w:numId w:val="3"/>
        </w:numPr>
        <w:rPr>
          <w:rFonts w:ascii="Symbol" w:cs="Symbol" w:eastAsia="Symbol" w:hAnsi="Symbol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Возрастное соответствие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предлагаемые игры и упражнения учитывают возможности детей данного возраста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</w:p>
    <w:p>
      <w:pPr>
        <w:spacing w:after="0" w:line="33" w:lineRule="exact"/>
        <w:rPr>
          <w:rFonts w:ascii="Symbol" w:cs="Symbol" w:eastAsia="Symbol" w:hAnsi="Symbol"/>
          <w:sz w:val="26"/>
          <w:szCs w:val="26"/>
          <w:color w:val="1A1A1A"/>
        </w:rPr>
      </w:pPr>
    </w:p>
    <w:p>
      <w:pPr>
        <w:ind w:left="440" w:firstLine="561"/>
        <w:spacing w:after="0" w:line="226" w:lineRule="auto"/>
        <w:tabs>
          <w:tab w:leader="none" w:pos="1292" w:val="left"/>
        </w:tabs>
        <w:numPr>
          <w:ilvl w:val="0"/>
          <w:numId w:val="3"/>
        </w:numPr>
        <w:rPr>
          <w:rFonts w:ascii="Symbol" w:cs="Symbol" w:eastAsia="Symbol" w:hAnsi="Symbol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Наглядность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использование наглядно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дидактического материала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информационно коммуникационных технологий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</w:p>
    <w:p>
      <w:pPr>
        <w:spacing w:after="0" w:line="3" w:lineRule="exact"/>
        <w:rPr>
          <w:rFonts w:ascii="Symbol" w:cs="Symbol" w:eastAsia="Symbol" w:hAnsi="Symbol"/>
          <w:sz w:val="26"/>
          <w:szCs w:val="26"/>
          <w:color w:val="1A1A1A"/>
        </w:rPr>
      </w:pPr>
    </w:p>
    <w:p>
      <w:pPr>
        <w:ind w:left="440" w:right="20" w:firstLine="568"/>
        <w:spacing w:after="0" w:line="249" w:lineRule="auto"/>
        <w:rPr>
          <w:rFonts w:ascii="Symbol" w:cs="Symbol" w:eastAsia="Symbol" w:hAnsi="Symbol"/>
          <w:sz w:val="26"/>
          <w:szCs w:val="26"/>
          <w:color w:val="1A1A1A"/>
        </w:rPr>
      </w:pPr>
      <w:r>
        <w:rPr>
          <w:rFonts w:ascii="Symbol" w:cs="Symbol" w:eastAsia="Symbol" w:hAnsi="Symbol"/>
          <w:sz w:val="25"/>
          <w:szCs w:val="25"/>
          <w:color w:val="1A1A1A"/>
        </w:rPr>
        <w:t>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Деятельностный принцип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(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задачи развития психических функций достигаются через использование видов деятельности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свойственной дошкольникам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: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игровой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практической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).</w:t>
      </w:r>
    </w:p>
    <w:p>
      <w:pPr>
        <w:spacing w:after="0" w:line="30" w:lineRule="exact"/>
        <w:rPr>
          <w:rFonts w:ascii="Symbol" w:cs="Symbol" w:eastAsia="Symbol" w:hAnsi="Symbol"/>
          <w:sz w:val="26"/>
          <w:szCs w:val="26"/>
          <w:color w:val="1A1A1A"/>
        </w:rPr>
      </w:pPr>
    </w:p>
    <w:p>
      <w:pPr>
        <w:ind w:left="440" w:firstLine="561"/>
        <w:spacing w:after="0" w:line="228" w:lineRule="auto"/>
        <w:tabs>
          <w:tab w:leader="none" w:pos="1284" w:val="left"/>
        </w:tabs>
        <w:numPr>
          <w:ilvl w:val="0"/>
          <w:numId w:val="3"/>
        </w:numPr>
        <w:rPr>
          <w:rFonts w:ascii="Symbol" w:cs="Symbol" w:eastAsia="Symbol" w:hAnsi="Symbol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Здоровье сберегающий принцип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обеспечено сочетание статичного и динамичного положения детей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смена видов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</w:t>
      </w:r>
    </w:p>
    <w:p>
      <w:pPr>
        <w:sectPr>
          <w:pgSz w:w="11900" w:h="16836" w:orient="portrait"/>
          <w:cols w:equalWidth="0" w:num="1">
            <w:col w:w="10640"/>
          </w:cols>
          <w:pgMar w:left="700" w:top="789" w:right="568" w:bottom="414" w:gutter="0" w:footer="0" w:header="0"/>
        </w:sect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 xml:space="preserve">1.4.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Значимые для разработки и реализации Программы характеристики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440" w:right="1220" w:firstLine="2068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Психолого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возрастные особенности развития детей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Характеристика возрастных особенностей развития детей дошкольного возраста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40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необходима для правильной организации образовательного процесса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как в условиях семьи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так и в условиях дошкольного образовательного учреждения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группы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center"/>
        <w:ind w:right="-4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Возрастная характеристика детей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5-6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лет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firstLine="429"/>
        <w:spacing w:after="0" w:line="2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Дети шестого года жизни уже могут распределять роли до начала игры и строить свое поведение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придерживаясь роли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Игровое взаимодействие сопровождается речью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соответствующей и по содержанию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интонационно взятой роли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Речь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сопровождающая реальные отношения детей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отличается от ролевой речи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Дети начинают осваивать социальные отношения и понимать подчиненность позиций в различных видах деятельности взрослых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одни роли становятся для них более привлекательными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чем другие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При распределении ролей могут возникать конфликты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связанные субординацией ролевого поведения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Наблюдается организация игрового пространства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,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в котором выделяются смысловой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«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центр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»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«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периферия</w:t>
      </w:r>
      <w:r>
        <w:rPr>
          <w:rFonts w:ascii="Times New Roman" w:cs="Times New Roman" w:eastAsia="Times New Roman" w:hAnsi="Times New Roman"/>
          <w:sz w:val="25"/>
          <w:szCs w:val="25"/>
          <w:color w:val="auto"/>
        </w:rPr>
        <w:t>».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firstLine="4"/>
        <w:spacing w:after="0" w:line="236" w:lineRule="auto"/>
        <w:tabs>
          <w:tab w:leader="none" w:pos="2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игре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Больница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таким центром оказывается кабинет врача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игре Парикмахерская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 —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зал стрижки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зал ожидания выступает в качестве периферии игрового пространства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Действия детей в играх становятся разнообразными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firstLine="429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Продолжает совершенствоваться восприятие цвета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формы и величины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строения предметов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систематизируются представления детей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Они называют не только основные цвета и их оттенки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 и промежуточные цветовые оттенки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форму прямоугольников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овалов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треугольников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Воспринимают величину объектов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легко выстраивают в ряд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по возрастанию или убыванию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до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10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различных предметов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firstLine="429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Однако дети могут испытывать трудности при анализе пространственного положения объектов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если сталкиваются с несоответствием формы и их пространственного расположения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Это свидетельствует о том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что в различных ситуациях восприятие представляет для дошкольников известные сложности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особенно если они должны одновременно учитывать несколько различных и при этом противоположных признаков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right="20" w:firstLine="429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Достижения этого возраста характеризуются распределением ролей игровой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структурированием игрового пространства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дальнейшим развитием изобразительной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отличающейся высокой продуктивностью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применением в конструировании обобщенного способа обследования образца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усвоением обобщенных способов изображения предметов одинаковой формы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Возрастная характеристика детей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6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-7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лет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firstLine="433"/>
        <w:spacing w:after="0" w:line="237" w:lineRule="auto"/>
        <w:tabs>
          <w:tab w:leader="none" w:pos="716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сюжетно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ролевых играх дети подготовительной к школе группы начинают осваивать сложные взаимодействия людей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отражающие характерные значимые жизненные ситуации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свадьбу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рождение ребенка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болезнь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работу взрослых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firstLine="429"/>
        <w:spacing w:after="0" w:line="239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Игровые действия детей становятся более сложными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обретают особый смысл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который не всегда открывается взрослому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Игровое пространство усложняется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нем может быть несколько центров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каждый из которых поддерживает свою сюжетную линию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 этом дети способны отслеживать поведение партнеров по всему игровому пространству и менять свое поведение в зависимости от места в нем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ребенок уже обращается к продавцу не просто как покупатель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как покупатель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мама или покупатель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шофер и 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Исполнение роли акцентируется не только самой ролью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 и тем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какой части игрового пространства эта роль воспроизводится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исполняя роль водителя автобуса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ребенок командует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пассажирами и подчиняется инспектору ГИБДД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Если логика игры требует появления новой роли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то ребенок может по ходу игры взять на себя новую роль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сохранив при этом роль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взятую ранее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Дети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</w:t>
      </w:r>
    </w:p>
    <w:p>
      <w:pPr>
        <w:sectPr>
          <w:pgSz w:w="11900" w:h="16836" w:orient="portrait"/>
          <w:cols w:equalWidth="0" w:num="1">
            <w:col w:w="10640"/>
          </w:cols>
          <w:pgMar w:left="700" w:top="789" w:right="568" w:bottom="414" w:gutter="0" w:footer="0" w:header="0"/>
        </w:sect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могут комментировать исполнение роли тем или иным участником игры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right="20" w:firstLine="569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Развивается образное мышление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однако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воспроизведение метрических отношений затруднено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Это легко проверить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предложив детям воспроизвести на листе бумаги образец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котором нарисованы девять точек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расположенных не на одной прямой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Как правило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дети не воспроизводят метрические отношения между точками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 наложении рисунков друг на друга точки детского рисунка не совпадают с точками образца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56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Продолжают развиваться навыки обобщения и рассуждения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 они в значительной степени еще ограничиваются наглядными признаками ситуации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firstLine="56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Продолжает развиваться воображение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однако часто приходится констатировать снижение развития воображения в этом возрасте в сравнении со старшей группой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Это можно объяснить различными влияниями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том числе и средств массовой информации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приводящими к стереотипности детских образов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right="20" w:firstLine="56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Продолжает развиваться внимание дошкольников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оно становится произвольным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некоторых видах деятельности время произвольного сосредоточения достигает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30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минут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573"/>
        <w:spacing w:after="0" w:line="237" w:lineRule="auto"/>
        <w:tabs>
          <w:tab w:leader="none" w:pos="88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подготовительной к школе группе завершается дошкольный возраст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Его основные достижения связаны с освоением мира вещей как предметов человеческой культуры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освоением форм позитивного общения с людьми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развитием половой идентификации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формированием позиции школьника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right="20" w:firstLine="569"/>
        <w:spacing w:after="0" w:line="233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 концу дошкольного возраста ребенок обладает высоким уровнем познавательного и личностного развития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что позволяет ему в дальнейшем успешно учиться в школе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56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</w:t>
      </w:r>
    </w:p>
    <w:p>
      <w:pPr>
        <w:sectPr>
          <w:pgSz w:w="11900" w:h="16836" w:orient="portrait"/>
          <w:cols w:equalWidth="0" w:num="1">
            <w:col w:w="10780"/>
          </w:cols>
          <w:pgMar w:left="560" w:top="1081" w:right="568" w:bottom="414" w:gutter="0" w:footer="0" w:header="0"/>
        </w:sectPr>
      </w:pPr>
    </w:p>
    <w:p>
      <w:pPr>
        <w:ind w:left="2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1.5.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Планируемые результаты освоения программы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firstLine="42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Результаты освоения Программы представлены в виде целевых ориентиров дошкольного образования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которые являют собой социально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3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В результате освоения Программы дети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2700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0.2999pt;margin-top:0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6751955</wp:posOffset>
                </wp:positionH>
                <wp:positionV relativeFrom="paragraph">
                  <wp:posOffset>0</wp:posOffset>
                </wp:positionV>
                <wp:extent cx="12700" cy="1206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531.65pt;margin-top:0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9"/>
        </w:trPr>
        <w:tc>
          <w:tcPr>
            <w:tcW w:w="52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Старшая группа</w:t>
            </w: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 w:line="29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Подготовительная группа</w:t>
            </w:r>
          </w:p>
        </w:tc>
      </w:tr>
      <w:tr>
        <w:trPr>
          <w:trHeight w:val="283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адекватно употребляют в играх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занятиях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знают и называют разные места и учреждения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общении со сверстниками и взрослыми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торговли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рынок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магазин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ярмарка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297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знакомые экономические понятия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в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супермаркет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интернет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соответствии с используемой Программой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6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знают российские деньги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некоторые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понимают суть процесса обмена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названия валют ближнего и дальнего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валюты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например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в путешествии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29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зарубежья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знают несколько современных профессий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содержание их деятельности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например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предприниматель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фермер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программист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305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модельер и др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.);</w:t>
            </w:r>
          </w:p>
        </w:tc>
      </w:tr>
      <w:tr>
        <w:trPr>
          <w:trHeight w:val="284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адекватно ведут себя в окружающем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знают и называют разные виды рекламы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ее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предметном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вещевом мире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 природном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назначение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способы воздействия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302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окружении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 случаях поломки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порчи вещей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игрушек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любят трудиться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делать полезные предметы</w:t>
            </w:r>
          </w:p>
        </w:tc>
      </w:tr>
      <w:tr>
        <w:trPr>
          <w:trHeight w:val="29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игр проявляют заботу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пытаются исправить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для себя и радовать других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306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свою или чужую оплошность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4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бережно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5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следуют правилу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ничего не выбрасывай зря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2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0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рационально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экономно используют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если можно продлить жизнь вещи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лучше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расходные материалы для игр 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отдай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подари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порадуй другого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если она тебе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занятий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бумагу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карандаши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краски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не нужна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29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материю и др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.)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 удовольствием делают подарки другим 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 удовольствием делают подарки другим и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испытывают от этого радость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испытывают от этого радость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313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проявляют сочувствие к другим в сложных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проявляют интерес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ситуациях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переживают случаи порчи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ломки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к экономической деятельности взрослых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кем</w:t>
            </w:r>
          </w:p>
        </w:tc>
      </w:tr>
      <w:tr>
        <w:trPr>
          <w:trHeight w:val="30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вещей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игрушек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работают родители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как ведут хозяйство и</w:t>
            </w:r>
          </w:p>
        </w:tc>
      </w:tr>
      <w:tr>
        <w:trPr>
          <w:trHeight w:val="296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 xml:space="preserve"> 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.)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432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сочувствуют и проявляют жалость к слабым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 удовольствием помогают взрослым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297"/>
        </w:trPr>
        <w:tc>
          <w:tcPr>
            <w:tcW w:w="52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больным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пожилым людям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ко всем живым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объясняют необходимость оказания помощи</w:t>
            </w:r>
          </w:p>
        </w:tc>
      </w:tr>
      <w:tr>
        <w:trPr>
          <w:trHeight w:val="304"/>
        </w:trPr>
        <w:tc>
          <w:tcPr>
            <w:tcW w:w="52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существам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бережно относятся к природе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другим людям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jc w:val="center"/>
        <w:ind w:right="-4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</w:t>
      </w:r>
    </w:p>
    <w:p>
      <w:pPr>
        <w:sectPr>
          <w:pgSz w:w="11900" w:h="16836" w:orient="portrait"/>
          <w:cols w:equalWidth="0" w:num="1">
            <w:col w:w="10640"/>
          </w:cols>
          <w:pgMar w:left="700" w:top="789" w:right="568" w:bottom="414" w:gutter="0" w:footer="0" w:header="0"/>
        </w:sectPr>
      </w:pPr>
    </w:p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1.5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Система результатов освоения программы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u w:val="single" w:color="auto"/>
          <w:color w:val="111111"/>
        </w:rPr>
        <w:t>Диагностика уровня знаний детей по теме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Экономическое образование и воспитание детей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»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680" w:hanging="227"/>
        <w:spacing w:after="0"/>
        <w:tabs>
          <w:tab w:leader="none" w:pos="68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5"/>
          <w:szCs w:val="25"/>
          <w:color w:val="1A1A1A"/>
        </w:rPr>
      </w:pP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целью разработки перспективы работы с дошкольниками по экономическому развитию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</w:p>
    <w:p>
      <w:pPr>
        <w:spacing w:after="0" w:line="57" w:lineRule="exact"/>
        <w:rPr>
          <w:rFonts w:ascii="Times New Roman" w:cs="Times New Roman" w:eastAsia="Times New Roman" w:hAnsi="Times New Roman"/>
          <w:sz w:val="25"/>
          <w:szCs w:val="25"/>
          <w:color w:val="1A1A1A"/>
        </w:rPr>
      </w:pPr>
    </w:p>
    <w:p>
      <w:pPr>
        <w:ind w:left="20" w:right="680" w:firstLine="4"/>
        <w:spacing w:after="0" w:line="271" w:lineRule="auto"/>
        <w:tabs>
          <w:tab w:leader="none" w:pos="22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определения уровня сформированной экономической культуры у детей два раза в год проводится мониторинг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  <w:highlight w:val="white"/>
        </w:rPr>
        <w:t>Мониторинг проводит воспитатель в ходе наблюдения за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  <w:highlight w:val="white"/>
        </w:rPr>
        <w:t>деятельность детей и с помощью беседы</w:t>
      </w:r>
      <w:r>
        <w:rPr>
          <w:rFonts w:ascii="Times New Roman" w:cs="Times New Roman" w:eastAsia="Times New Roman" w:hAnsi="Times New Roman"/>
          <w:sz w:val="26"/>
          <w:szCs w:val="26"/>
          <w:color w:val="1A1A1A"/>
          <w:highlight w:val="white"/>
        </w:rPr>
        <w:t>.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5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Задания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160020</wp:posOffset>
                </wp:positionV>
                <wp:extent cx="658050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2.6pt" to="517.75pt,12.6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1755140</wp:posOffset>
                </wp:positionV>
                <wp:extent cx="658050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38.2pt" to="517.75pt,138.2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4747895</wp:posOffset>
                </wp:positionV>
                <wp:extent cx="658050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373.85pt" to="517.75pt,373.85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5637530</wp:posOffset>
                </wp:positionV>
                <wp:extent cx="658050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443.9pt" to="517.75pt,443.9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157480</wp:posOffset>
                </wp:positionV>
                <wp:extent cx="0" cy="689737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9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2.4pt" to="-0.1999pt,555.5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157480</wp:posOffset>
                </wp:positionV>
                <wp:extent cx="0" cy="689737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9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3.3pt,12.4pt" to="273.3pt,555.5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157480</wp:posOffset>
                </wp:positionV>
                <wp:extent cx="0" cy="689737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97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55pt,12.4pt" to="517.55pt,555.5pt" o:allowincell="f" strokecolor="#000000" strokeweight="0.4pt"/>
            </w:pict>
          </mc:Fallback>
        </mc:AlternateContent>
      </w:r>
    </w:p>
    <w:p>
      <w:pPr>
        <w:spacing w:after="0" w:line="230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5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Старшая группа</w:t>
            </w: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Подготовительная группа</w:t>
            </w:r>
          </w:p>
        </w:tc>
      </w:tr>
      <w:tr>
        <w:trPr>
          <w:trHeight w:val="268"/>
        </w:trPr>
        <w:tc>
          <w:tcPr>
            <w:tcW w:w="5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Потребности</w:t>
            </w: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Потребности</w:t>
            </w:r>
          </w:p>
        </w:tc>
      </w:tr>
      <w:tr>
        <w:trPr>
          <w:trHeight w:val="257"/>
        </w:trPr>
        <w:tc>
          <w:tcPr>
            <w:tcW w:w="5460" w:type="dxa"/>
            <w:vAlign w:val="bottom"/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потребностях и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потребностях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возможностях человека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 возможностях человека</w:t>
            </w:r>
          </w:p>
        </w:tc>
      </w:tr>
      <w:tr>
        <w:trPr>
          <w:trHeight w:val="277"/>
        </w:trPr>
        <w:tc>
          <w:tcPr>
            <w:tcW w:w="5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Потребности и возможности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Потребности и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моей семьи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возможности моей семьи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таблицы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иллюстрации с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таблицы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иллюстрации с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разными потребностями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карточки с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разными потребностями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карточки с</w:t>
            </w:r>
          </w:p>
        </w:tc>
      </w:tr>
      <w:tr>
        <w:trPr>
          <w:trHeight w:val="276"/>
        </w:trPr>
        <w:tc>
          <w:tcPr>
            <w:tcW w:w="5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возможностями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4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возможностями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</w:tbl>
    <w:p>
      <w:pPr>
        <w:spacing w:after="0" w:line="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5420" w:type="dxa"/>
            <w:vAlign w:val="bottom"/>
            <w:tcBorders>
              <w:bottom w:val="single" w:sz="8" w:color="auto"/>
            </w:tcBorders>
          </w:tcPr>
          <w:p>
            <w:pPr>
              <w:ind w:left="2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Труд</w:t>
            </w:r>
          </w:p>
        </w:tc>
        <w:tc>
          <w:tcPr>
            <w:tcW w:w="4940" w:type="dxa"/>
            <w:vAlign w:val="bottom"/>
            <w:tcBorders>
              <w:bottom w:val="single" w:sz="8" w:color="auto"/>
            </w:tcBorders>
          </w:tcPr>
          <w:p>
            <w:pPr>
              <w:ind w:left="1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 профессии</w:t>
            </w:r>
          </w:p>
        </w:tc>
      </w:tr>
      <w:tr>
        <w:trPr>
          <w:trHeight w:val="257"/>
        </w:trPr>
        <w:tc>
          <w:tcPr>
            <w:tcW w:w="5420" w:type="dxa"/>
            <w:vAlign w:val="bottom"/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последовательности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трудовых действий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последовательности трудовых действий</w:t>
            </w:r>
          </w:p>
        </w:tc>
      </w:tr>
      <w:tr>
        <w:trPr>
          <w:trHeight w:val="277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сделать лучше и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сделать лучше и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быстрее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Маршрут труда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».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быстрее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Маршрут труда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».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алгоритмы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 с изображением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алгоритмы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 с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трудовых действий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Беседа по произведению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изображением трудовых действий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Беседа по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Петушок и бобовое зернышко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произведению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Петушок и бобовое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взаимосвязи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зернышко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продукт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взаимосвязи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Необычайное путешествие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».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продукт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7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алгоритмы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 с изображением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Необычайное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трудовых действий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продуктов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товаров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денег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путешествие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».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различного достоинства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алгоритмы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 с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изображением трудовых действий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продуктов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товаров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денег различного</w:t>
            </w:r>
          </w:p>
        </w:tc>
      </w:tr>
      <w:tr>
        <w:trPr>
          <w:trHeight w:val="276"/>
        </w:trPr>
        <w:tc>
          <w:tcPr>
            <w:tcW w:w="5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достоинства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</w:tbl>
    <w:p>
      <w:pPr>
        <w:spacing w:after="0" w:line="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5440" w:type="dxa"/>
            <w:vAlign w:val="bottom"/>
            <w:tcBorders>
              <w:bottom w:val="single" w:sz="8" w:color="auto"/>
            </w:tcBorders>
          </w:tcPr>
          <w:p>
            <w:pPr>
              <w:ind w:left="2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Товар</w:t>
            </w:r>
          </w:p>
        </w:tc>
        <w:tc>
          <w:tcPr>
            <w:tcW w:w="4920" w:type="dxa"/>
            <w:vAlign w:val="bottom"/>
            <w:tcBorders>
              <w:bottom w:val="single" w:sz="8" w:color="auto"/>
            </w:tcBorders>
          </w:tcPr>
          <w:p>
            <w:pPr>
              <w:ind w:lef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Бартер</w:t>
            </w:r>
          </w:p>
        </w:tc>
      </w:tr>
      <w:tr>
        <w:trPr>
          <w:trHeight w:val="257"/>
        </w:trPr>
        <w:tc>
          <w:tcPr>
            <w:tcW w:w="5440" w:type="dxa"/>
            <w:vAlign w:val="bottom"/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товаре</w:t>
            </w:r>
          </w:p>
        </w:tc>
        <w:tc>
          <w:tcPr>
            <w:tcW w:w="4920" w:type="dxa"/>
            <w:vAlign w:val="bottom"/>
          </w:tcPr>
          <w:p>
            <w:pPr>
              <w:ind w:left="14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бартере</w:t>
            </w:r>
          </w:p>
        </w:tc>
      </w:tr>
      <w:tr>
        <w:trPr>
          <w:trHeight w:val="277"/>
        </w:trPr>
        <w:tc>
          <w:tcPr>
            <w:tcW w:w="5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ситуация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Товар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49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ситуация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Бартер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раскрывающая сущность данной</w:t>
            </w:r>
          </w:p>
        </w:tc>
        <w:tc>
          <w:tcPr>
            <w:tcW w:w="49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раскрывающая сущность</w:t>
            </w:r>
          </w:p>
        </w:tc>
      </w:tr>
      <w:tr>
        <w:trPr>
          <w:trHeight w:val="276"/>
        </w:trPr>
        <w:tc>
          <w:tcPr>
            <w:tcW w:w="5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экономической категории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49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данной экономической категории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</w:tbl>
    <w:p>
      <w:pPr>
        <w:spacing w:after="0" w:line="1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9"/>
        </w:trPr>
        <w:tc>
          <w:tcPr>
            <w:tcW w:w="5340" w:type="dxa"/>
            <w:vAlign w:val="bottom"/>
            <w:tcBorders>
              <w:bottom w:val="single" w:sz="8" w:color="auto"/>
            </w:tcBorders>
          </w:tcPr>
          <w:p>
            <w:pPr>
              <w:ind w:left="2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Деньги</w:t>
            </w:r>
          </w:p>
        </w:tc>
        <w:tc>
          <w:tcPr>
            <w:tcW w:w="5020" w:type="dxa"/>
            <w:vAlign w:val="bottom"/>
            <w:tcBorders>
              <w:bottom w:val="single" w:sz="8" w:color="auto"/>
            </w:tcBorders>
          </w:tcPr>
          <w:p>
            <w:pPr>
              <w:ind w:left="2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Деньги</w:t>
            </w:r>
          </w:p>
        </w:tc>
      </w:tr>
      <w:tr>
        <w:trPr>
          <w:trHeight w:val="257"/>
        </w:trPr>
        <w:tc>
          <w:tcPr>
            <w:tcW w:w="5340" w:type="dxa"/>
            <w:vAlign w:val="bottom"/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купюрах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их</w:t>
            </w:r>
          </w:p>
        </w:tc>
        <w:tc>
          <w:tcPr>
            <w:tcW w:w="5020" w:type="dxa"/>
            <w:vAlign w:val="bottom"/>
          </w:tcPr>
          <w:p>
            <w:pPr>
              <w:ind w:left="24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купюрах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их</w:t>
            </w:r>
          </w:p>
        </w:tc>
      </w:tr>
      <w:tr>
        <w:trPr>
          <w:trHeight w:val="276"/>
        </w:trPr>
        <w:tc>
          <w:tcPr>
            <w:tcW w:w="5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достоинстве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банке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50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достоинстве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банке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76"/>
        </w:trPr>
        <w:tc>
          <w:tcPr>
            <w:tcW w:w="5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Путешествие рубля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</w:t>
            </w:r>
          </w:p>
        </w:tc>
        <w:tc>
          <w:tcPr>
            <w:tcW w:w="50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Путешествие рубля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</w:t>
            </w:r>
          </w:p>
        </w:tc>
      </w:tr>
      <w:tr>
        <w:trPr>
          <w:trHeight w:val="276"/>
        </w:trPr>
        <w:tc>
          <w:tcPr>
            <w:tcW w:w="5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Банк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50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Банк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7"/>
        </w:trPr>
        <w:tc>
          <w:tcPr>
            <w:tcW w:w="5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купюры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монеты разного достоинства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  <w:tc>
          <w:tcPr>
            <w:tcW w:w="50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купюры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монеты разного</w:t>
            </w:r>
          </w:p>
        </w:tc>
      </w:tr>
      <w:tr>
        <w:trPr>
          <w:trHeight w:val="276"/>
        </w:trPr>
        <w:tc>
          <w:tcPr>
            <w:tcW w:w="5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игровые деньги</w:t>
            </w:r>
          </w:p>
        </w:tc>
        <w:tc>
          <w:tcPr>
            <w:tcW w:w="50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достоинства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игровые деньги</w:t>
            </w:r>
          </w:p>
        </w:tc>
      </w:tr>
      <w:tr>
        <w:trPr>
          <w:trHeight w:val="281"/>
        </w:trPr>
        <w:tc>
          <w:tcPr>
            <w:tcW w:w="53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Магазин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Катюша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5020" w:type="dxa"/>
            <w:vAlign w:val="bottom"/>
            <w:tcBorders>
              <w:bottom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Магазин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Катюша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427"/>
        </w:trPr>
        <w:tc>
          <w:tcPr>
            <w:tcW w:w="5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8</w:t>
            </w:r>
          </w:p>
        </w:tc>
      </w:tr>
    </w:tbl>
    <w:p>
      <w:pPr>
        <w:sectPr>
          <w:pgSz w:w="11900" w:h="16836" w:orient="portrait"/>
          <w:cols w:equalWidth="0" w:num="1">
            <w:col w:w="10500"/>
          </w:cols>
          <w:pgMar w:left="680" w:top="789" w:right="728" w:bottom="414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54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разнообразные предметы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игрушки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  <w:tc>
          <w:tcPr>
            <w:tcW w:w="4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разнообразные предметы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277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продукты питания и 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игрушки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продукты питания и 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546"/>
        </w:trPr>
        <w:tc>
          <w:tcPr>
            <w:tcW w:w="5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8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48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Выгода и убыток</w:t>
            </w:r>
          </w:p>
        </w:tc>
      </w:tr>
      <w:tr>
        <w:trPr>
          <w:trHeight w:val="146"/>
        </w:trPr>
        <w:tc>
          <w:tcPr>
            <w:tcW w:w="5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58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выгоде и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убытке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Удачная покупка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Рынок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товары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деньги Беседа по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художественному произведению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</w:t>
            </w:r>
          </w:p>
        </w:tc>
      </w:tr>
      <w:tr>
        <w:trPr>
          <w:trHeight w:val="281"/>
        </w:trPr>
        <w:tc>
          <w:tcPr>
            <w:tcW w:w="5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мужик гусей делил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63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Реклама</w:t>
            </w:r>
          </w:p>
        </w:tc>
      </w:tr>
      <w:tr>
        <w:trPr>
          <w:trHeight w:val="272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рекламе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Мир рекламы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различные рекламные материалы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–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газеты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шапочки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бейсболки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календарики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277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ручки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футболки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рекламные проспекты и 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взаимосвязи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рекламы и продажи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Реклама для енота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можно прорекламировать товар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письмо от енота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рисунок кафе и</w:t>
            </w:r>
          </w:p>
        </w:tc>
      </w:tr>
      <w:tr>
        <w:trPr>
          <w:trHeight w:val="281"/>
        </w:trPr>
        <w:tc>
          <w:tcPr>
            <w:tcW w:w="5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его оборудование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70"/>
        </w:trPr>
        <w:tc>
          <w:tcPr>
            <w:tcW w:w="5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8.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Бизнес и капитал</w:t>
            </w:r>
          </w:p>
        </w:tc>
      </w:tr>
      <w:tr>
        <w:trPr>
          <w:trHeight w:val="257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Цель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выявить знания детей о бизнесе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капитале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купле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продаже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Дидактические игры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Маленький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бизнесмен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Монополия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различные карточки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схемы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изображения и иллюстрации</w:t>
            </w:r>
          </w:p>
        </w:tc>
      </w:tr>
      <w:tr>
        <w:trPr>
          <w:trHeight w:val="276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экономического содержания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77"/>
        </w:trPr>
        <w:tc>
          <w:tcPr>
            <w:tcW w:w="5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Беседа по сказкам с экономическим</w:t>
            </w:r>
          </w:p>
        </w:tc>
      </w:tr>
      <w:tr>
        <w:trPr>
          <w:trHeight w:val="281"/>
        </w:trPr>
        <w:tc>
          <w:tcPr>
            <w:tcW w:w="5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содержанием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(«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барин овцу купил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33.3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6998335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551.05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-6257290</wp:posOffset>
                </wp:positionV>
                <wp:extent cx="12700" cy="1270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272.8pt;margin-top:-492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Методика оценивания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0" w:right="340" w:firstLine="429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 успешности выполнения заданий выявлялся уровень экономических знаний детей по трёхбалльной шкале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Высокий уровень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(3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балла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самостоятельно справляется с заданием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Средний уровень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(2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балла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)-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 заданием справляется с помощью педагога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Низкий уровень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(1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балл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)-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 заданием не справляется</w:t>
      </w:r>
    </w:p>
    <w:p>
      <w:pPr>
        <w:ind w:left="4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Высокий уровень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дети могут объяснить элементарный смысл экономических понятий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проявляют ярко выраженный и устойчивый интерес к труду родителей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имеют представление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0" w:firstLine="4"/>
        <w:spacing w:after="0" w:line="238" w:lineRule="auto"/>
        <w:tabs>
          <w:tab w:leader="none" w:pos="21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работе родителей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употребляют экономические слова и словосочетания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находятся в позиции активных участников событий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способны отразить полученные знания в играх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готовы к общению с взрослыми и сверстниками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задают множество вопросов и самостоятельно пытаются найти ответы на них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своевременно выполняют поручения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способны контролировать свои действия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оценивать результаты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стремятся и умеют проявлять инициативу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энергично выполняют поручения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доводят начатое дело до конца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20" w:right="360" w:firstLine="429"/>
        <w:spacing w:after="0" w:line="235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Средний уровень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дети имеют представление об экономических понятиях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но не всегда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могут объяснить их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 них наблюдается неустойчивый интерес к потребностям своей семьи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jc w:val="center"/>
        <w:ind w:right="-45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9</w:t>
      </w:r>
    </w:p>
    <w:p>
      <w:pPr>
        <w:sectPr>
          <w:pgSz w:w="11900" w:h="16836" w:orient="portrait"/>
          <w:cols w:equalWidth="0" w:num="1">
            <w:col w:w="10660"/>
          </w:cols>
          <w:pgMar w:left="680" w:top="771" w:right="568" w:bottom="414" w:gutter="0" w:footer="0" w:header="0"/>
        </w:sectPr>
      </w:pPr>
    </w:p>
    <w:p>
      <w:pPr>
        <w:ind w:right="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труду родителей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имеющиеся у них знания нечеткие поверхностные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имеют достаточно представлении об окружающим мире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 не умеют использовать имеющиеся знании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под руководством взрослого умеют организовывать свою деятельность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своевременно выполняют поручения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добросовестно относятся к материальным ценностям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 большую заботу проявляют лишь к вещам личного пользования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порученную работу выполняют вовремя и добросовестно только под руководством взрослого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всегда активны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 способны проявлять упорство и достижении цели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right="120" w:firstLine="42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Низкий уровень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дети не могут объяснить смысл экономических понятий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 проявляют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интереса к потребностям своей семьи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труду родителей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окружающим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160" w:firstLine="429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явлениям современного общества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употребляют в речи экономические слова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проявляют интереса к продуктивной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ведут себя как посторонние наблюдатели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доводят начатое дело до конца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быстро теряют интерес к труду и оставляют работу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возвращаясь к игре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склонны к бережному отношению к личной и общественной собственности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при выполнении работы не проявляют какой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либо заинтересованности в ее результате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безответственны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безынициативны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проявляют упорства в достижении цели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right="120" w:firstLine="42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Уровень экономических знаний определяется с учетом успешности выполнения всех трех заданий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также в процессе наблюдения за детьми в свободной игровой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center"/>
        <w:ind w:left="15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 xml:space="preserve">Протокол диагностики уровня знаний детей по теме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Экономическое образование и воспитание детей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»</w:t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440" w:right="280" w:firstLine="3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от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10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до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12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баллов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сформированные умения и навыки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ребенок самостоятельно справлялся с заданиями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-199390</wp:posOffset>
                </wp:positionV>
                <wp:extent cx="2784475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11111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85pt,-15.6999pt" to="375.1pt,-15.6999pt" o:allowincell="f" strokecolor="#111111" strokeweight="1.1999pt"/>
            </w:pict>
          </mc:Fallback>
        </mc:AlternateConten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440" w:right="400" w:firstLine="3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от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4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до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8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баллов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11111"/>
        </w:rPr>
        <w:t>навыки и умения находятся в стадии формирования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ребенок с заданием справлялся с помощью педагога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)</w:t>
      </w: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до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4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баллов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11111"/>
        </w:rPr>
        <w:t>навыки и умения не сформированы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ребенок с заданием не справился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)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tbl>
      <w:tblPr>
        <w:tblLayout w:type="fixed"/>
        <w:tblInd w:w="4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4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№</w:t>
            </w:r>
          </w:p>
        </w:tc>
        <w:tc>
          <w:tcPr>
            <w:tcW w:w="2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  <w:w w:val="99"/>
              </w:rPr>
              <w:t>Фамилия, имя</w:t>
            </w:r>
          </w:p>
        </w:tc>
        <w:tc>
          <w:tcPr>
            <w:tcW w:w="18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Потребность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4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  <w:w w:val="94"/>
              </w:rPr>
              <w:t>Труд</w:t>
            </w:r>
          </w:p>
        </w:tc>
        <w:tc>
          <w:tcPr>
            <w:tcW w:w="5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Товар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Деньги</w:t>
            </w:r>
          </w:p>
        </w:tc>
      </w:tr>
      <w:tr>
        <w:trPr>
          <w:trHeight w:val="281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  <w:w w:val="99"/>
              </w:rPr>
              <w:t>ребенка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3"/>
        </w:trPr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Н .г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С .г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К.г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Н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  <w:w w:val="99"/>
              </w:rPr>
              <w:t>С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К.г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Н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С .г</w:t>
            </w: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</w:tcPr>
          <w:p>
            <w:pPr>
              <w:ind w:left="1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К.г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Н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С .г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К.г</w:t>
            </w:r>
          </w:p>
        </w:tc>
      </w:tr>
      <w:tr>
        <w:trPr>
          <w:trHeight w:val="282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.г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.г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.г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.г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76.35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207.55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67.2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291.6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4391660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345.8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77.4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-546100</wp:posOffset>
                </wp:positionV>
                <wp:extent cx="12700" cy="1270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413.45pt;margin-top:-43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443.65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-543560</wp:posOffset>
                </wp:positionV>
                <wp:extent cx="12700" cy="1270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475.65pt;margin-top:-4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jc w:val="center"/>
        <w:ind w:right="-49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10</w:t>
      </w:r>
    </w:p>
    <w:p>
      <w:pPr>
        <w:sectPr>
          <w:pgSz w:w="11900" w:h="16836" w:orient="portrait"/>
          <w:cols w:equalWidth="0" w:num="1">
            <w:col w:w="10580"/>
          </w:cols>
          <w:pgMar w:left="700" w:top="793" w:right="628" w:bottom="414" w:gutter="0" w:footer="0" w:header="0"/>
        </w:sectPr>
      </w:pPr>
    </w:p>
    <w:p>
      <w:pPr>
        <w:ind w:left="4840" w:hanging="407"/>
        <w:spacing w:after="0"/>
        <w:tabs>
          <w:tab w:leader="none" w:pos="484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Содержательный раздел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2.1.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Содержание основных разделов программы</w:t>
      </w:r>
    </w:p>
    <w:p>
      <w:pPr>
        <w:ind w:left="720"/>
        <w:spacing w:after="0" w:line="234" w:lineRule="auto"/>
        <w:tabs>
          <w:tab w:leader="none" w:pos="2120" w:val="left"/>
          <w:tab w:leader="none" w:pos="3620" w:val="left"/>
          <w:tab w:leader="none" w:pos="4580" w:val="left"/>
          <w:tab w:leader="none" w:pos="4880" w:val="left"/>
          <w:tab w:leader="none" w:pos="6060" w:val="left"/>
          <w:tab w:leader="none" w:pos="7520" w:val="left"/>
          <w:tab w:leader="none" w:pos="9580" w:val="left"/>
          <w:tab w:leader="none" w:pos="107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Программа</w:t>
        <w:tab/>
        <w:t>осваивается</w:t>
        <w:tab/>
        <w:t>детьми</w:t>
        <w:tab/>
        <w:t>в</w:t>
        <w:tab/>
        <w:t>процессе</w:t>
        <w:tab/>
        <w:t>интеграции</w:t>
        <w:tab/>
        <w:t>образовательных</w:t>
        <w:tab/>
        <w:t>областей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–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познавательное развитие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коммуникативное развитие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речевое развитие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280" w:right="20" w:firstLine="429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Участники образовательной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родители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законные представители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педагогические работники ДОО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осуществляющие работу по программе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80" w:right="20" w:firstLine="42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Образовательный процесс решает программные образовательные задачи в следующих формах организации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720" w:right="3360"/>
        <w:spacing w:after="0" w:line="238" w:lineRule="auto"/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6"/>
          <w:szCs w:val="26"/>
          <w:color w:val="auto"/>
        </w:rPr>
        <w:t>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совместная образовательная деятельность взрослых и детей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Symbol" w:cs="Symbol" w:eastAsia="Symbol" w:hAnsi="Symbol"/>
          <w:sz w:val="26"/>
          <w:szCs w:val="26"/>
          <w:color w:val="auto"/>
        </w:rPr>
        <w:t>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свободная самостоятельная деятельность детей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 xml:space="preserve">Программа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состоит из четырех блоков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1531620</wp:posOffset>
            </wp:positionH>
            <wp:positionV relativeFrom="paragraph">
              <wp:posOffset>4445</wp:posOffset>
            </wp:positionV>
            <wp:extent cx="4554220" cy="29337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4"/>
        </w:trPr>
        <w:tc>
          <w:tcPr>
            <w:tcW w:w="12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11111"/>
              </w:rPr>
              <w:t>блок</w:t>
            </w:r>
          </w:p>
        </w:tc>
        <w:tc>
          <w:tcPr>
            <w:tcW w:w="9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11111"/>
              </w:rPr>
              <w:t>Содержание и педагогические задачи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•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Формировать представление о содержании деятельности людей профессий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распространенных в 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Северотатарское Татарского муниципального района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•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Проявлять уважительное отношение к людям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умеющим трудиться и честно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зарабатывать деньги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•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Поощрять желание и стремление быть занятыми полезной деятельностью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помогать взрослым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restart"/>
            <w:textDirection w:val="btLr"/>
          </w:tcPr>
          <w:p>
            <w:pPr>
              <w:ind w:lef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i w:val="1"/>
                <w:iCs w:val="1"/>
                <w:color w:val="111111"/>
                <w:w w:val="74"/>
              </w:rPr>
              <w:t>товар</w:t>
            </w:r>
            <w:r>
              <w:rPr>
                <w:rFonts w:ascii="Times New Roman" w:cs="Times New Roman" w:eastAsia="Times New Roman" w:hAnsi="Times New Roman"/>
                <w:sz w:val="14"/>
                <w:szCs w:val="14"/>
                <w:b w:val="1"/>
                <w:bCs w:val="1"/>
                <w:i w:val="1"/>
                <w:iCs w:val="1"/>
                <w:color w:val="111111"/>
                <w:w w:val="74"/>
              </w:rPr>
              <w:t>)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•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Стимулировать деятельность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по интересам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проявление творчества 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"/>
                <w:szCs w:val="2"/>
                <w:b w:val="1"/>
                <w:bCs w:val="1"/>
                <w:color w:val="auto"/>
              </w:rPr>
              <w:t>Что такое деньги и зачем они нужны</w:t>
            </w:r>
            <w:r>
              <w:rPr>
                <w:rFonts w:ascii="Times New Roman" w:cs="Times New Roman" w:eastAsia="Times New Roman" w:hAnsi="Times New Roman"/>
                <w:sz w:val="2"/>
                <w:szCs w:val="2"/>
                <w:b w:val="1"/>
                <w:bCs w:val="1"/>
                <w:color w:val="auto"/>
              </w:rPr>
              <w:t>: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изобретательности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380" w:type="dxa"/>
            <w:vAlign w:val="bottom"/>
            <w:tcBorders>
              <w:left w:val="single" w:sz="8" w:color="auto"/>
            </w:tcBorders>
            <w:textDirection w:val="btLr"/>
          </w:tcPr>
          <w:p>
            <w:pPr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i w:val="1"/>
                <w:iCs w:val="1"/>
                <w:color w:val="111111"/>
              </w:rPr>
              <w:t>(</w:t>
            </w: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Деньги как мера стоимости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история денег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первые в мире виды денег и курьезные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restart"/>
            <w:textDirection w:val="btLr"/>
          </w:tcPr>
          <w:p>
            <w:pPr>
              <w:ind w:left="19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b w:val="1"/>
                <w:bCs w:val="1"/>
                <w:color w:val="111111"/>
                <w:w w:val="74"/>
              </w:rPr>
              <w:t>продукт</w:t>
            </w: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виды денег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каменные диски большого размера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ракушки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птичьи перья и др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Виды денежных знаков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монеты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бумажные купюры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restart"/>
            <w:textDirection w:val="btLr"/>
          </w:tcPr>
          <w:p>
            <w:pPr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</w:rPr>
              <w:t>и</w:t>
            </w: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Производство денег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почему нельзя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напечатать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денег сколько хочешь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Какими деньгами пользуются в настоящее время в нашей стране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как они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restart"/>
            <w:textDirection w:val="btLr"/>
          </w:tcPr>
          <w:p>
            <w:pPr>
              <w:ind w:lef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111111"/>
                <w:w w:val="71"/>
              </w:rPr>
              <w:t>Труд</w:t>
            </w: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называются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рубль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копейка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).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3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restart"/>
            <w:textDirection w:val="btLr"/>
          </w:tcPr>
          <w:p>
            <w:pPr>
              <w:ind w:left="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</w:rPr>
              <w:t>1.</w:t>
            </w:r>
          </w:p>
        </w:tc>
        <w:tc>
          <w:tcPr>
            <w:tcW w:w="880" w:type="dxa"/>
            <w:vAlign w:val="bottom"/>
            <w:tcBorders>
              <w:left w:val="single" w:sz="8" w:color="111111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38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3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6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40" w:type="dxa"/>
            <w:vAlign w:val="bottom"/>
          </w:tcPr>
          <w:p>
            <w:pPr>
              <w:ind w:left="4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6" w:orient="portrait"/>
          <w:cols w:equalWidth="0" w:num="1">
            <w:col w:w="10920"/>
          </w:cols>
          <w:pgMar w:left="420" w:top="788" w:right="568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504825</wp:posOffset>
                </wp:positionV>
                <wp:extent cx="684720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pt,39.75pt" to="560.15pt,39.75pt" o:allowincell="f" strokecolor="#000000" strokeweight="0.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502285</wp:posOffset>
                </wp:positionV>
                <wp:extent cx="0" cy="779780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97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.2pt,39.55pt" to="21.2pt,653.55pt" o:allowincell="f" strokecolor="#000000" strokeweight="0.3999pt">
                <w10:wrap anchorx="page" anchory="page"/>
              </v:line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20"/>
        </w:trPr>
        <w:tc>
          <w:tcPr>
            <w:tcW w:w="29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</w:rPr>
              <w:t xml:space="preserve">2. 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</w:rPr>
              <w:t>Деньги и цена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i w:val="1"/>
                <w:iCs w:val="1"/>
                <w:color w:val="111111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i w:val="1"/>
                <w:iCs w:val="1"/>
                <w:color w:val="111111"/>
              </w:rPr>
              <w:t>стоимость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i w:val="1"/>
                <w:iCs w:val="1"/>
                <w:color w:val="111111"/>
              </w:rPr>
              <w:t>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-2292350</wp:posOffset>
                </wp:positionV>
                <wp:extent cx="0" cy="206248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062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11111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85pt,-180.4999pt" to="15.85pt,-18.0999pt" o:allowincell="f" strokecolor="#111111" strokeweight="1.1999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Деньги разного достоинства и разной покупательной способности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-190500</wp:posOffset>
                </wp:positionV>
                <wp:extent cx="0" cy="779716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97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7499pt,-15pt" to="-5.7499pt,598.95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5981065</wp:posOffset>
                </wp:positionH>
                <wp:positionV relativeFrom="paragraph">
                  <wp:posOffset>-190500</wp:posOffset>
                </wp:positionV>
                <wp:extent cx="0" cy="779208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792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0.95pt,-15pt" to="470.95pt,598.55pt" o:allowincell="f" strokecolor="#000000" strokeweight="0.3998pt"/>
            </w:pict>
          </mc:Fallback>
        </mc:AlternateContent>
      </w:r>
    </w:p>
    <w:p>
      <w:pPr>
        <w:ind w:right="26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Зарплата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деньги просто так не дают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их зарабатывают честным трудом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пенсии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пособия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стипендии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Деньги как средство платежа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накоплений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.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Обмен денег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причины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правила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right="5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Закрепление представлений о том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как выглядят современные деньги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монеты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купюры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 том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что они бывают разного достоинства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разной ценности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Как осуществлялся обмен продуктами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когда не было денег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firstLine="61"/>
        <w:spacing w:after="0" w:line="237" w:lineRule="auto"/>
        <w:tabs>
          <w:tab w:leader="none" w:pos="30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каждой стране свои деньги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России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рубли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Иностранные деньги называют по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разному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доллар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евро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юань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фунт стерлингов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швейцарский франк и др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Деньги некоторых зарубежных стран и стран СНГ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Обмен денег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валюты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одной страны на деньги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валюту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другой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когда и зачем он производится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right="500"/>
        <w:spacing w:after="0" w:line="236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Откуда берутся деньги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Деньги зарабатывают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Деньги нельзя красть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клянчить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выпрашивать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Деньги просто так не даются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Тем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кто еще или уже не способен трудиться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помогают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близкие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общество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государство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Зачем людям нужны деньги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Цена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стоимость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)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right="280"/>
        <w:spacing w:after="0" w:line="236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Как формируется стоимость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вложения средств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затраты труда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качество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спрос и предложение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почему яблоки зимой дорогие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осенью дешевые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Понятия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дорого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дешево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дороже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дешевле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Любой товар имеет свою цену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Одни товары дорогие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другие стоят меньше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right="200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дешевле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).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Прежде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чем что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либо приобрести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необходимо подумать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хватит ли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денег на покупку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дорогие вещи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которые очень нужны каждой семье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мебель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квартира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машина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дача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путешествие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компьютер и др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взрослые понемногу откладывают деньги из общего бюджета семьи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копят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потом эту вещь приобретают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Бюджет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на примере бюджета семьи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)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right="60"/>
        <w:spacing w:after="0" w:line="237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Что такое бюджет и из чего он складывается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понятия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доходы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расходы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Планирование расходов в соответствии с бюджетом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распределение бюджета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уча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стие детей в планировании предстоящих покупок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Понятия достатка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уровня жизни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показатели уровня жизни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богатство и бедность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Понятие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бюджет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как отправная точка домашней экономики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Планирование доходов и расходов на определенный период времени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исходя из учета постоянных платежей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за ЖКХ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детский сад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электроэнергию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газ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расходы на питание членов семьи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одежду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транспорт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культурно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бытовые нужды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Оставшиеся деньги считаются свободными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right="300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Из чего складывается бюджет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все деньги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которые получают члены семьи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если сло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жить зарплату мамы и папы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стипендию брата и пенсию бабушки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 —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это все вместе будет семейный бюджет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Нельзя купить сразу все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что тебе хочется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каждая семья планирует свои расходы в зависимости от своего бюджета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что можно купить сейчас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а что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 следующий раз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приоритетность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планирование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1270</wp:posOffset>
                </wp:positionV>
                <wp:extent cx="6847205" cy="1270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68pt;margin-top:0.1pt;width:539.1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565" w:space="720"/>
            <w:col w:w="9280"/>
          </w:cols>
          <w:pgMar w:left="495" w:top="793" w:right="848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ind w:left="562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12</w:t>
      </w:r>
    </w:p>
    <w:p>
      <w:pPr>
        <w:sectPr>
          <w:pgSz w:w="11900" w:h="16836" w:orient="portrait"/>
          <w:cols w:equalWidth="0" w:num="1">
            <w:col w:w="10565"/>
          </w:cols>
          <w:pgMar w:left="495" w:top="793" w:right="848" w:bottom="414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504825</wp:posOffset>
                </wp:positionV>
                <wp:extent cx="684720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pt,39.75pt" to="560.15pt,39.75pt" o:allowincell="f" strokecolor="#000000" strokeweight="0.4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3373120</wp:posOffset>
                </wp:positionV>
                <wp:extent cx="684720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pt,265.6pt" to="560.15pt,265.6pt" o:allowincell="f" strokecolor="#000000" strokeweight="0.3999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502285</wp:posOffset>
                </wp:positionV>
                <wp:extent cx="0" cy="689292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92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.2pt,39.55pt" to="21.2pt,582.3pt" o:allowincell="f" strokecolor="#000000" strokeweight="0.3999pt">
                <w10:wrap anchorx="page" anchory="page"/>
              </v:line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80"/>
        </w:trPr>
        <w:tc>
          <w:tcPr>
            <w:tcW w:w="287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111111"/>
              </w:rPr>
              <w:t>3.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111111"/>
              </w:rPr>
              <w:t>Реклама</w:t>
            </w:r>
            <w:r>
              <w:rPr>
                <w:rFonts w:ascii="Times New Roman" w:cs="Times New Roman" w:eastAsia="Times New Roman" w:hAnsi="Times New Roman"/>
                <w:sz w:val="25"/>
                <w:szCs w:val="25"/>
                <w:b w:val="1"/>
                <w:bCs w:val="1"/>
                <w:color w:val="111111"/>
              </w:rPr>
              <w:t>: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-763905</wp:posOffset>
                </wp:positionV>
                <wp:extent cx="0" cy="64008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4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11111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.85pt,-60.1499pt" to="15.85pt,-9.7499pt" o:allowincell="f" strokecolor="#111111" strokeweight="1.1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tbl>
      <w:tblPr>
        <w:tblLayout w:type="fixed"/>
        <w:tblInd w:w="65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30"/>
        </w:trPr>
        <w:tc>
          <w:tcPr>
            <w:tcW w:w="260" w:type="dxa"/>
            <w:vAlign w:val="bottom"/>
            <w:tcBorders>
              <w:right w:val="single" w:sz="8" w:color="111111"/>
            </w:tcBorders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  <w:w w:val="99"/>
              </w:rPr>
              <w:t>Полезные экономические навыки и</w:t>
            </w:r>
          </w:p>
        </w:tc>
        <w:tc>
          <w:tcPr>
            <w:tcW w:w="2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  <w:w w:val="99"/>
              </w:rPr>
              <w:t>привычки в быту</w:t>
            </w:r>
          </w:p>
        </w:tc>
      </w:tr>
      <w:tr>
        <w:trPr>
          <w:trHeight w:val="361"/>
        </w:trPr>
        <w:tc>
          <w:tcPr>
            <w:tcW w:w="2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11111"/>
              </w:rPr>
              <w:t>4.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-2235835</wp:posOffset>
                </wp:positionV>
                <wp:extent cx="0" cy="133159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31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11111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25pt,-176.0499pt" to="31.25pt,-71.1999pt" o:allowincell="f" strokecolor="#111111" strokeweight="1.2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Что такое реклама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-195580</wp:posOffset>
                </wp:positionV>
                <wp:extent cx="0" cy="689229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922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-15.3999pt" to="-5.5999pt,527.3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-195580</wp:posOffset>
                </wp:positionV>
                <wp:extent cx="0" cy="688721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887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1.1pt,-15.3999pt" to="471.1pt,526.9pt" o:allowincell="f" strokecolor="#000000" strokeweight="0.3998pt"/>
            </w:pict>
          </mc:Fallback>
        </mc:AlternateContent>
      </w:r>
    </w:p>
    <w:p>
      <w:pPr>
        <w:ind w:left="3" w:righ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Реклама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что такое реклама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зачем она нужна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какой форме существует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текст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картинка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звукозапись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видеоролик и 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 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где она размещается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 общественных местах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печати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радио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телевидении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 досках объявлений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в Интернете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раздается на улицах и 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 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Реклама в повседневной жизни ребенка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мама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рекламирует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кашу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Ешь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она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3" w:right="1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такая вкусная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!»;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друг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рекламирует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новую игрушку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У меня вот какая саперская игра в теле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фоне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Дам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так и быть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поиграть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 ты мне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три конфеты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»;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ребенок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рекламирует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себя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Я лучше всех знаю ответ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спросите меня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!»).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111111"/>
        </w:rPr>
        <w:t>Педагогические задачи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111111"/>
        </w:rPr>
        <w:t>:</w:t>
      </w:r>
    </w:p>
    <w:p>
      <w:pPr>
        <w:ind w:left="143" w:hanging="143"/>
        <w:spacing w:after="0" w:line="237" w:lineRule="auto"/>
        <w:tabs>
          <w:tab w:leader="none" w:pos="143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6"/>
          <w:szCs w:val="26"/>
          <w:color w:val="111111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Дать представления о рекламе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ее значении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Поощрять объективное отношение детей к рекламе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Развивать у детей способность различать рекламные уловки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3" w:right="16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Учить отличать собственные потребности от навязанных рекламной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Учить детей правильно определять свои финансовые возможности</w:t>
      </w:r>
      <w:r>
        <w:rPr>
          <w:rFonts w:ascii="Calibri" w:cs="Calibri" w:eastAsia="Calibri" w:hAnsi="Calibri"/>
          <w:sz w:val="26"/>
          <w:szCs w:val="26"/>
          <w:color w:val="111111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3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Работа с детьми по данному блоку предполагает создание предпосылок для формирования нравственно оправданных привычек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оказывающих влияние на выбор общественно одобряемых способов экономического поведения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не жадничать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уметь пользоваться общими вещами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игрушками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пособия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материалами для игр и занятий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беречь вещи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не выбрасывать еду и др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).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Создание  предпосылок  для  формирования  нравственно оправданных  привычек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3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оказывающих влияние на выбор общественно одобряемых способов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11111"/>
        </w:rPr>
        <w:t>экономического поведения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не жадничать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уметь пользоваться общими вещами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игрушками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пособиями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материалами для игр и занятий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беречь вещи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 xml:space="preserve"> не выбрасывать еду и др</w:t>
      </w:r>
      <w:r>
        <w:rPr>
          <w:rFonts w:ascii="Times New Roman" w:cs="Times New Roman" w:eastAsia="Times New Roman" w:hAnsi="Times New Roman"/>
          <w:sz w:val="26"/>
          <w:szCs w:val="26"/>
          <w:color w:val="111111"/>
        </w:rPr>
        <w:t>).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6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111111"/>
        </w:rPr>
        <w:t>Педагогические задачи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111111"/>
        </w:rPr>
        <w:t>:</w:t>
      </w:r>
    </w:p>
    <w:p>
      <w:pPr>
        <w:ind w:left="3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формировать представление о том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Arial" w:cs="Arial" w:eastAsia="Arial" w:hAnsi="Arial"/>
          <w:sz w:val="24"/>
          <w:szCs w:val="24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что к вещам надо относиться с уважением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поскольку они сделаны руками людей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 них вложен труд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старание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любовь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tabs>
          <w:tab w:leader="none" w:pos="1683" w:val="left"/>
          <w:tab w:leader="none" w:pos="2043" w:val="left"/>
          <w:tab w:leader="none" w:pos="2863" w:val="left"/>
          <w:tab w:leader="none" w:pos="3903" w:val="left"/>
          <w:tab w:leader="none" w:pos="4263" w:val="left"/>
          <w:tab w:leader="none" w:pos="5583" w:val="left"/>
          <w:tab w:leader="none" w:pos="7183" w:val="left"/>
          <w:tab w:leader="none" w:pos="9183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воспитывать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у</w:t>
        <w:tab/>
        <w:t>детей</w:t>
        <w:tab/>
        <w:t>навыки</w:t>
        <w:tab/>
        <w:t>и</w:t>
        <w:tab/>
        <w:t>привычки</w:t>
        <w:tab/>
        <w:t>культурного</w:t>
        <w:tab/>
        <w:t>взаимодействия</w:t>
        <w:tab/>
        <w:t>с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окружающим вещным миром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бережного отношения к вещам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</w:p>
    <w:p>
      <w:pPr>
        <w:ind w:left="3"/>
        <w:spacing w:after="0"/>
        <w:tabs>
          <w:tab w:leader="none" w:pos="1803" w:val="left"/>
          <w:tab w:leader="none" w:pos="2243" w:val="left"/>
          <w:tab w:leader="none" w:pos="3183" w:val="left"/>
          <w:tab w:leader="none" w:pos="4863" w:val="left"/>
          <w:tab w:leader="none" w:pos="5923" w:val="left"/>
          <w:tab w:leader="none" w:pos="7563" w:val="left"/>
          <w:tab w:leader="none" w:pos="8563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воспитывать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детей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способность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делать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осознанный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выбор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между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tabs>
          <w:tab w:leader="none" w:pos="2103" w:val="left"/>
          <w:tab w:leader="none" w:pos="3863" w:val="left"/>
          <w:tab w:leader="none" w:pos="4203" w:val="left"/>
          <w:tab w:leader="none" w:pos="6023" w:val="left"/>
          <w:tab w:leader="none" w:pos="7803" w:val="left"/>
          <w:tab w:leader="none" w:pos="8143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удовлетворением</w:t>
        <w:tab/>
        <w:t>сиюминутных</w:t>
        <w:tab/>
        <w:t>и</w:t>
        <w:tab/>
        <w:t>долгосрочных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ab/>
        <w:t>материальных</w:t>
        <w:tab/>
        <w:t>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духовных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эгоистических и альтруистических потребностей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;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3" w:right="960" w:hanging="3"/>
        <w:spacing w:after="0" w:line="245" w:lineRule="auto"/>
        <w:tabs>
          <w:tab w:leader="none" w:pos="179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дать детям представление о творческом поиске лучшего решения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либо компромисса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 спорных ситуациях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 ситуациях трудного нравственного выбора и др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5715</wp:posOffset>
                </wp:positionV>
                <wp:extent cx="6846570" cy="1270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-67.7999pt;margin-top:0.45pt;width:539.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6" w:orient="portrait"/>
          <w:cols w:equalWidth="0" w:num="2">
            <w:col w:w="585" w:space="697"/>
            <w:col w:w="9323"/>
          </w:cols>
          <w:pgMar w:left="495" w:top="801" w:right="808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ind w:left="562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13</w:t>
      </w:r>
    </w:p>
    <w:p>
      <w:pPr>
        <w:sectPr>
          <w:pgSz w:w="11900" w:h="16836" w:orient="portrait"/>
          <w:cols w:equalWidth="0" w:num="1">
            <w:col w:w="10605"/>
          </w:cols>
          <w:pgMar w:left="495" w:top="801" w:right="808" w:bottom="414" w:gutter="0" w:footer="0" w:header="0"/>
          <w:type w:val="continuous"/>
        </w:sectPr>
      </w:pPr>
    </w:p>
    <w:p>
      <w:pPr>
        <w:jc w:val="center"/>
        <w:ind w:left="1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2.2.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Формы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технологии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способы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методы и средства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left="1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реализации Программы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both"/>
        <w:ind w:left="420" w:right="20" w:firstLine="573"/>
        <w:spacing w:after="0" w:line="237" w:lineRule="auto"/>
        <w:tabs>
          <w:tab w:leader="none" w:pos="1424" w:val="left"/>
        </w:tabs>
        <w:numPr>
          <w:ilvl w:val="1"/>
          <w:numId w:val="1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основу работы с дошкольниками по экономическому воспитанию положен деятельностный подход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который предусматривает формирование экономических знаний через различные виды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игровую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исследовательскую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коммуникативную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трудовую и др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jc w:val="both"/>
        <w:ind w:left="420" w:right="20" w:firstLine="573"/>
        <w:spacing w:after="0" w:line="235" w:lineRule="auto"/>
        <w:tabs>
          <w:tab w:leader="none" w:pos="1256" w:val="left"/>
        </w:tabs>
        <w:numPr>
          <w:ilvl w:val="1"/>
          <w:numId w:val="1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зависимости от содержания знаний ведущим является тот или иной вид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усвоение экономических понятий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деньги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цена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стоимость и 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.)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успешно проходит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color w:val="auto"/>
        </w:rPr>
      </w:pPr>
    </w:p>
    <w:p>
      <w:pPr>
        <w:ind w:left="620" w:hanging="196"/>
        <w:spacing w:after="0" w:line="238" w:lineRule="auto"/>
        <w:tabs>
          <w:tab w:leader="none" w:pos="62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6"/>
          <w:szCs w:val="26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игровой деятельности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000" w:right="16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―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сюжетно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ролевые игры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Супермаркет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Магазин игрушек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Ярмарка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»), ―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дидактические игры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(«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Купи другу подарок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Рекламный мешочек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»), ―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настольно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печатные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Кому что нужно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?»,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Магазины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»), ―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речевые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(«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Наоборот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», «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Что лишнее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?»).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420" w:firstLine="56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Знания о том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почему следует беречь результаты труда людей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дети успешнее всего осваивают в процессе трудовой и продуктивной деятельности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tbl>
      <w:tblPr>
        <w:tblLayout w:type="fixed"/>
        <w:tblInd w:w="10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8"/>
        </w:trPr>
        <w:tc>
          <w:tcPr>
            <w:tcW w:w="10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Дети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Педагоги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Родители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Внешние связи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ind w:left="12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почта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)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"/>
        </w:trPr>
        <w:tc>
          <w:tcPr>
            <w:tcW w:w="100" w:type="dxa"/>
            <w:vAlign w:val="bottom"/>
            <w:tcBorders>
              <w:top w:val="single" w:sz="8" w:color="E5B8B7"/>
              <w:lef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Формы работы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:</w:t>
            </w:r>
          </w:p>
        </w:tc>
        <w:tc>
          <w:tcPr>
            <w:tcW w:w="120" w:type="dxa"/>
            <w:vAlign w:val="bottom"/>
            <w:tcBorders>
              <w:top w:val="single" w:sz="8" w:color="E5B8B7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Формы работы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:</w:t>
            </w:r>
          </w:p>
        </w:tc>
        <w:tc>
          <w:tcPr>
            <w:tcW w:w="140" w:type="dxa"/>
            <w:vAlign w:val="bottom"/>
            <w:tcBorders>
              <w:top w:val="single" w:sz="8" w:color="E5B8B7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Формы работы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:</w:t>
            </w:r>
          </w:p>
        </w:tc>
        <w:tc>
          <w:tcPr>
            <w:tcW w:w="120" w:type="dxa"/>
            <w:vAlign w:val="bottom"/>
            <w:tcBorders>
              <w:top w:val="single" w:sz="8" w:color="E5B8B7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E5B8B7"/>
            </w:tcBorders>
            <w:shd w:val="clear" w:color="auto" w:fill="E5B8B7"/>
          </w:tcPr>
          <w:p>
            <w:pPr>
              <w:spacing w:after="0" w:line="27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Форма работы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:</w:t>
            </w:r>
          </w:p>
        </w:tc>
        <w:tc>
          <w:tcPr>
            <w:tcW w:w="120" w:type="dxa"/>
            <w:vAlign w:val="bottom"/>
            <w:tcBorders>
              <w:top w:val="single" w:sz="8" w:color="E5B8B7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25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B8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0"/>
        </w:trPr>
        <w:tc>
          <w:tcPr>
            <w:tcW w:w="100" w:type="dxa"/>
            <w:vAlign w:val="bottom"/>
            <w:tcBorders>
              <w:top w:val="single" w:sz="8" w:color="FDE9D9"/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занятия</w:t>
            </w:r>
          </w:p>
        </w:tc>
        <w:tc>
          <w:tcPr>
            <w:tcW w:w="120" w:type="dxa"/>
            <w:vAlign w:val="bottom"/>
            <w:tcBorders>
              <w:top w:val="single" w:sz="8" w:color="FDE9D9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консультации</w:t>
            </w:r>
          </w:p>
        </w:tc>
        <w:tc>
          <w:tcPr>
            <w:tcW w:w="140" w:type="dxa"/>
            <w:vAlign w:val="bottom"/>
            <w:tcBorders>
              <w:top w:val="single" w:sz="8" w:color="FDE9D9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собрания</w:t>
            </w:r>
          </w:p>
        </w:tc>
        <w:tc>
          <w:tcPr>
            <w:tcW w:w="120" w:type="dxa"/>
            <w:vAlign w:val="bottom"/>
            <w:tcBorders>
              <w:top w:val="single" w:sz="8" w:color="FDE9D9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FDE9D9"/>
            </w:tcBorders>
            <w:shd w:val="clear" w:color="auto" w:fill="FDE9D9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экскурсии</w:t>
            </w:r>
          </w:p>
        </w:tc>
        <w:tc>
          <w:tcPr>
            <w:tcW w:w="120" w:type="dxa"/>
            <w:vAlign w:val="bottom"/>
            <w:tcBorders>
              <w:top w:val="single" w:sz="8" w:color="FDE9D9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96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  <w:shd w:val="clear" w:color="auto" w:fill="FDE9D9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  <w:shd w:val="clear" w:color="auto" w:fill="FDE9D9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  <w:shd w:val="clear" w:color="auto" w:fill="FDE9D9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  <w:shd w:val="clear" w:color="auto" w:fill="FDE9D9"/>
              </w:rPr>
              <w:t>ролевые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круглые столы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совместные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консультации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игры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педсоветы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мероприятия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беседы с детьми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экскурсии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инструктажи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проекты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праздники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деловые игры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консультации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6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выставки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тренировки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собеседование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конкурсы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практикумы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анкетирование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проекты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информационное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викторины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обеспечение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FDE9D9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просмотр видео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0D0D0D"/>
              </w:rPr>
              <w:t>материалов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20" w:type="dxa"/>
            <w:vAlign w:val="bottom"/>
            <w:tcBorders>
              <w:bottom w:val="single" w:sz="8" w:color="1A1A1A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  <w:w w:val="99"/>
              </w:rPr>
              <w:t>Используемые технологии по экономическому воспитанию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Технология</w:t>
            </w:r>
          </w:p>
        </w:tc>
        <w:tc>
          <w:tcPr>
            <w:tcW w:w="7880" w:type="dxa"/>
            <w:vAlign w:val="bottom"/>
            <w:gridSpan w:val="2"/>
          </w:tcPr>
          <w:p>
            <w:pPr>
              <w:ind w:left="100"/>
              <w:spacing w:after="0" w:line="26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Как применять исследовательскую технологию работы с детьми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исследовательс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кой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деятельности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1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1328420</wp:posOffset>
            </wp:positionH>
            <wp:positionV relativeFrom="paragraph">
              <wp:posOffset>-2237105</wp:posOffset>
            </wp:positionV>
            <wp:extent cx="5019040" cy="204724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204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5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14</w:t>
      </w:r>
    </w:p>
    <w:p>
      <w:pPr>
        <w:sectPr>
          <w:pgSz w:w="11900" w:h="16836" w:orient="portrait"/>
          <w:cols w:equalWidth="0" w:num="1">
            <w:col w:w="11200"/>
          </w:cols>
          <w:pgMar w:left="140" w:top="789" w:right="568" w:bottom="414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198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Информационно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7"/>
              </w:rPr>
              <w:t>-</w:t>
            </w:r>
          </w:p>
        </w:tc>
        <w:tc>
          <w:tcPr>
            <w:tcW w:w="8800" w:type="dxa"/>
            <w:vAlign w:val="bottom"/>
            <w:tcBorders>
              <w:top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различные развивающие и обучающие компьютерные игры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интерактивные</w:t>
            </w:r>
          </w:p>
        </w:tc>
      </w:tr>
      <w:tr>
        <w:trPr>
          <w:trHeight w:val="277"/>
        </w:trPr>
        <w:tc>
          <w:tcPr>
            <w:tcW w:w="19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5"/>
              </w:rPr>
              <w:t>коммуникативны</w:t>
            </w:r>
          </w:p>
        </w:tc>
        <w:tc>
          <w:tcPr>
            <w:tcW w:w="8800" w:type="dxa"/>
            <w:vAlign w:val="bottom"/>
          </w:tcPr>
          <w:p>
            <w:pPr>
              <w:ind w:left="1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эксперименты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компьютерные диагностические программы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игры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забавы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Также к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82550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6.5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545.25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-354330</wp:posOffset>
                </wp:positionV>
                <wp:extent cx="12700" cy="1270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98.7pt;margin-top:-27.8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707390</wp:posOffset>
                </wp:positionV>
                <wp:extent cx="684657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55.7pt" to="538.95pt,55.7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1232535</wp:posOffset>
                </wp:positionV>
                <wp:extent cx="12700" cy="1270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98.7pt;margin-top:97.0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-346710</wp:posOffset>
                </wp:positionV>
                <wp:extent cx="0" cy="476821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8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27.2999pt" to="0pt,348.15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-346710</wp:posOffset>
                </wp:positionV>
                <wp:extent cx="0" cy="476821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8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2pt,-27.2999pt" to="99.2pt,348.15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6842125</wp:posOffset>
                </wp:positionH>
                <wp:positionV relativeFrom="paragraph">
                  <wp:posOffset>-346710</wp:posOffset>
                </wp:positionV>
                <wp:extent cx="0" cy="476821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8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8.75pt,-27.2999pt" to="538.75pt,348.15pt" o:allowincell="f" strokecolor="#000000" strokeweight="0.4pt"/>
            </w:pict>
          </mc:Fallback>
        </mc:AlternateContent>
      </w:r>
    </w:p>
    <w:p>
      <w:pPr>
        <w:ind w:left="280" w:hanging="172"/>
        <w:spacing w:after="0"/>
        <w:tabs>
          <w:tab w:leader="none" w:pos="280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технологии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средствам ИКТ можно отнести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</w:p>
    <w:p>
      <w:pPr>
        <w:spacing w:after="0" w:line="4" w:lineRule="exact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</w:p>
    <w:p>
      <w:pPr>
        <w:ind w:left="2100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мультимедийные презентации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информационно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обучающие компьютерные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100"/>
        <w:spacing w:after="0"/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тестирующие программы</w:t>
      </w:r>
    </w:p>
    <w:p>
      <w:pPr>
        <w:spacing w:after="0" w:line="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Технология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копилка личных достижений ребенка в разнообразных видах деятельности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его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портфолио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успехов и положительных эмоций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79"/>
        </w:trPr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дошкольника</w:t>
            </w:r>
          </w:p>
        </w:tc>
        <w:tc>
          <w:tcPr>
            <w:tcW w:w="8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6"/>
        </w:trPr>
        <w:tc>
          <w:tcPr>
            <w:tcW w:w="1940" w:type="dxa"/>
            <w:vAlign w:val="bottom"/>
          </w:tcPr>
          <w:p>
            <w:pPr>
              <w:ind w:left="1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Игровая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позволяет  развить  у  дошкольников  творческое  воображение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 диалектическое</w:t>
            </w:r>
          </w:p>
        </w:tc>
      </w:tr>
      <w:tr>
        <w:trPr>
          <w:trHeight w:val="279"/>
        </w:trPr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технология</w:t>
            </w:r>
          </w:p>
        </w:tc>
        <w:tc>
          <w:tcPr>
            <w:tcW w:w="884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мышление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учит их мыслить системно с пониманием происходящих процессов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</w:t>
            </w:r>
          </w:p>
        </w:tc>
      </w:tr>
      <w:tr>
        <w:trPr>
          <w:trHeight w:val="261"/>
        </w:trPr>
        <w:tc>
          <w:tcPr>
            <w:tcW w:w="1940" w:type="dxa"/>
            <w:vAlign w:val="bottom"/>
          </w:tcPr>
          <w:p>
            <w:pPr>
              <w:ind w:left="10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Технология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Воспитатель использует межпредметные связи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То есть соединяет знания из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интегрированн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разных образовательных областей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чтобы они дополняли друг друга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Такой подход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ого обучения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позволяет развить познавательные ресурсы ребенка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обогатить его знания об</w:t>
            </w:r>
          </w:p>
        </w:tc>
      </w:tr>
      <w:tr>
        <w:trPr>
          <w:trHeight w:val="272"/>
        </w:trPr>
        <w:tc>
          <w:tcPr>
            <w:tcW w:w="1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окружающем мире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В форме интегрированных занятий лучше проводить</w:t>
            </w:r>
          </w:p>
        </w:tc>
      </w:tr>
      <w:tr>
        <w:trPr>
          <w:trHeight w:val="281"/>
        </w:trPr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4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обобщающие или итоговые занятия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презентации по разным темам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</w:tr>
      <w:tr>
        <w:trPr>
          <w:trHeight w:val="267"/>
        </w:trPr>
        <w:tc>
          <w:tcPr>
            <w:tcW w:w="1940" w:type="dxa"/>
            <w:vAlign w:val="bottom"/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Ситуационные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Обучение  на примере разбора конкретной ситуации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Эта технология лучше</w:t>
            </w:r>
          </w:p>
        </w:tc>
      </w:tr>
      <w:tr>
        <w:trPr>
          <w:trHeight w:val="277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задачи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других методов учит решать возникающие проблемы с учетом конкретных</w:t>
            </w:r>
          </w:p>
        </w:tc>
      </w:tr>
      <w:tr>
        <w:trPr>
          <w:trHeight w:val="272"/>
        </w:trPr>
        <w:tc>
          <w:tcPr>
            <w:tcW w:w="1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условий и фактической финансовой информации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Развитие ребенка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дошкольника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предполагает организацию включения его в череду разнообразных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меняющихся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ситуаций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которые позволяют узнавать что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то новое о людях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семье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обществе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</w:p>
        </w:tc>
      </w:tr>
      <w:tr>
        <w:trPr>
          <w:trHeight w:val="281"/>
        </w:trPr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40" w:type="dxa"/>
            <w:vAlign w:val="bottom"/>
            <w:tcBorders>
              <w:bottom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мире экономики и финансов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</w:t>
            </w:r>
          </w:p>
        </w:tc>
      </w:tr>
      <w:tr>
        <w:trPr>
          <w:trHeight w:val="263"/>
        </w:trPr>
        <w:tc>
          <w:tcPr>
            <w:tcW w:w="1940" w:type="dxa"/>
            <w:vAlign w:val="bottom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Теория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Позволяет развить у дошкольников творческое воображение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диалектическое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решения</w:t>
            </w:r>
          </w:p>
        </w:tc>
        <w:tc>
          <w:tcPr>
            <w:tcW w:w="8840" w:type="dxa"/>
            <w:vAlign w:val="bottom"/>
          </w:tcPr>
          <w:p>
            <w:pPr>
              <w:ind w:left="160"/>
              <w:spacing w:after="0" w:line="27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мышление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 xml:space="preserve"> учит их мыслить системно с пониманием происходящих процессов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A1A1A"/>
              </w:rPr>
              <w:t>.</w:t>
            </w: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изобретательск</w:t>
            </w:r>
          </w:p>
        </w:tc>
        <w:tc>
          <w:tcPr>
            <w:tcW w:w="8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их задач</w:t>
            </w:r>
          </w:p>
        </w:tc>
        <w:tc>
          <w:tcPr>
            <w:tcW w:w="8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19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ТРИЗ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1A1A1A"/>
              </w:rPr>
              <w:t>).</w:t>
            </w:r>
          </w:p>
        </w:tc>
        <w:tc>
          <w:tcPr>
            <w:tcW w:w="8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6350</wp:posOffset>
                </wp:positionV>
                <wp:extent cx="684657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0.5pt" to="538.95pt,0.5pt" o:allowincell="f" strokecolor="#000000" strokeweight="0.3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59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15</w:t>
      </w:r>
    </w:p>
    <w:p>
      <w:pPr>
        <w:sectPr>
          <w:pgSz w:w="11900" w:h="16836" w:orient="portrait"/>
          <w:cols w:equalWidth="0" w:num="1">
            <w:col w:w="10780"/>
          </w:cols>
          <w:pgMar w:left="140" w:top="771" w:right="988" w:bottom="414" w:gutter="0" w:footer="0" w:header="0"/>
        </w:sectPr>
      </w:pPr>
    </w:p>
    <w:p>
      <w:pPr>
        <w:jc w:val="center"/>
        <w:ind w:left="1240"/>
        <w:spacing w:after="0" w:line="26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2.3.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Комплексно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-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тематическое планирование по экономическому воспитанию детей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на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2021-2022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 учебный год</w:t>
      </w:r>
    </w:p>
    <w:p>
      <w:pPr>
        <w:spacing w:after="0" w:line="18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1A1A1A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Старшая группа</w:t>
            </w:r>
          </w:p>
        </w:tc>
        <w:tc>
          <w:tcPr>
            <w:tcW w:w="3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2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6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Месяц</w:t>
            </w: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</w:t>
            </w: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Совместная деятельность</w:t>
            </w:r>
          </w:p>
        </w:tc>
      </w:tr>
      <w:tr>
        <w:trPr>
          <w:trHeight w:val="25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Сентябрь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«Что такое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Чтение «Муха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цокотуха»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деньги? Зачем они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ролевая игра «Магазин игрушек»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нужны?»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«»Угадай где продаются</w:t>
            </w:r>
          </w:p>
        </w:tc>
      </w:tr>
      <w:tr>
        <w:trPr>
          <w:trHeight w:val="27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Настольно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печатная игра «Конфетки и монетки»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ролевая игра «Супермаркет»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«Мой маленький бизнес»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Чтение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Л. В. Кнышевой «Как Мишка стал бизнесменом»</w:t>
            </w:r>
          </w:p>
        </w:tc>
      </w:tr>
      <w:tr>
        <w:trPr>
          <w:trHeight w:val="4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5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Октябрь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«Для чего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Экскурсия в магазин «Маленькие покупки»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нужно трудиться,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Игра «Как медвежонок Миша продал много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много малины»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что такое труд?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«Поможем буратино»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Математическая игра «как три поросенка хотели стать</w:t>
            </w:r>
          </w:p>
        </w:tc>
      </w:tr>
      <w:tr>
        <w:trPr>
          <w:trHeight w:val="28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экономными»</w:t>
            </w:r>
          </w:p>
        </w:tc>
      </w:tr>
      <w:tr>
        <w:trPr>
          <w:trHeight w:val="26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Ноябрь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 «Труд и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Развлечение «На острове Заплуталия (математика +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зарплата»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экономика +трудовая деятельность)»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Чтение и обсуждение стихотворения о потребностях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«Телефон» К. И. Чуковский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занятия: «Кто производит товар»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дидактические игры: «Магазин «Ткани»,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«Промтовары», «Супермаркет»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Беседы: «Зачем людям нужны деньги», «Семейный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бюджет».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Работа с родителями. Создание</w:t>
            </w:r>
          </w:p>
        </w:tc>
      </w:tr>
      <w:tr>
        <w:trPr>
          <w:trHeight w:val="28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морфологической таблицы «Расходы  семьи».</w:t>
            </w:r>
          </w:p>
        </w:tc>
      </w:tr>
      <w:tr>
        <w:trPr>
          <w:trHeight w:val="25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Декабрь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«Деньги.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Чтение Романов А. «Чудеса в кошельке»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Игровая ситуация «Путешествие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Монета. Банкнота.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денежки»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Пластиковая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Решение проблемной ситуации  «Хочу и надо»</w:t>
            </w:r>
          </w:p>
        </w:tc>
      </w:tr>
      <w:tr>
        <w:trPr>
          <w:trHeight w:val="28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карта»»</w:t>
            </w: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Просмотр мультфильма «Как мужик корову продавал»</w:t>
            </w:r>
          </w:p>
        </w:tc>
      </w:tr>
      <w:tr>
        <w:trPr>
          <w:trHeight w:val="26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Январь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«Что такое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Игровая ситуация «Рекламная компания»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реклама?»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Просмотр мультфильма «Барбоскины и реклама»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Игра «Домик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копилка».</w:t>
            </w:r>
          </w:p>
        </w:tc>
      </w:tr>
      <w:tr>
        <w:trPr>
          <w:trHeight w:val="28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занятие «Дом, в котором «живут» деньги».</w:t>
            </w:r>
          </w:p>
        </w:tc>
      </w:tr>
      <w:tr>
        <w:trPr>
          <w:trHeight w:val="25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Февраль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«Правильный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«Как Миша понял, что такое биржа и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выбор: куда тратить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кто такой брокер»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деньги?»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«В гостях у семи экономистов»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Игра «Угадай какая это профессия»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Игра –развлечение «Интересные покупки»</w:t>
            </w:r>
          </w:p>
        </w:tc>
      </w:tr>
      <w:tr>
        <w:trPr>
          <w:trHeight w:val="28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Экскурсия в магазин «Маленькие покупки»</w:t>
            </w:r>
          </w:p>
        </w:tc>
      </w:tr>
      <w:tr>
        <w:trPr>
          <w:trHeight w:val="26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Март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«Семейный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«Интересные покупки для любимой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бюджет: доходы»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мамы»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Познавательное путешествие «В гости к Гному Эконому и</w:t>
            </w:r>
          </w:p>
        </w:tc>
      </w:tr>
      <w:tr>
        <w:trPr>
          <w:trHeight w:val="28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Фее Экологии</w:t>
            </w:r>
          </w:p>
        </w:tc>
      </w:tr>
      <w:tr>
        <w:trPr>
          <w:trHeight w:val="25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</w:t>
            </w: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Апрель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«Учимся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гостях у семьи экономистов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экономить»</w:t>
            </w: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Математическая игра с элементами экономике «Как три</w:t>
            </w:r>
          </w:p>
        </w:tc>
      </w:tr>
      <w:tr>
        <w:trPr>
          <w:trHeight w:val="2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поросенка хотели стать экономными»</w:t>
            </w:r>
          </w:p>
        </w:tc>
      </w:tr>
      <w:tr>
        <w:trPr>
          <w:trHeight w:val="28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Игра «Оптовая и розничная торговля»</w:t>
            </w:r>
          </w:p>
        </w:tc>
      </w:tr>
      <w:tr>
        <w:trPr>
          <w:trHeight w:val="519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gridSpan w:val="2"/>
          </w:tcPr>
          <w:p>
            <w:pPr>
              <w:jc w:val="right"/>
              <w:ind w:right="7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16</w:t>
            </w:r>
          </w:p>
        </w:tc>
        <w:tc>
          <w:tcPr>
            <w:tcW w:w="3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-7221220</wp:posOffset>
                </wp:positionV>
                <wp:extent cx="12700" cy="1270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91.9pt;margin-top:-568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-4403725</wp:posOffset>
                </wp:positionV>
                <wp:extent cx="12065" cy="1270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-0.2999pt;margin-top:-346.7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-4403725</wp:posOffset>
                </wp:positionV>
                <wp:extent cx="12700" cy="1270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26.3pt;margin-top:-346.7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-4403725</wp:posOffset>
                </wp:positionV>
                <wp:extent cx="12700" cy="1270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91.9pt;margin-top:-346.7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-4403725</wp:posOffset>
                </wp:positionV>
                <wp:extent cx="12700" cy="1270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209.35pt;margin-top:-346.7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6749415</wp:posOffset>
                </wp:positionH>
                <wp:positionV relativeFrom="paragraph">
                  <wp:posOffset>-4403725</wp:posOffset>
                </wp:positionV>
                <wp:extent cx="12700" cy="1270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531.45pt;margin-top:-346.7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6" w:orient="portrait"/>
          <w:cols w:equalWidth="0" w:num="1">
            <w:col w:w="10800"/>
          </w:cols>
          <w:pgMar w:left="420" w:top="801" w:right="688" w:bottom="414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3"/>
        </w:trPr>
        <w:tc>
          <w:tcPr>
            <w:tcW w:w="16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«Дороже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дешевле»</w:t>
            </w:r>
          </w:p>
        </w:tc>
      </w:tr>
      <w:tr>
        <w:trPr>
          <w:trHeight w:val="25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Май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«Личные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«Семейный бюджет»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деньги. Копилка.»(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ролевая игра «Магазин»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Игра «Кто лучше знает цены различных вещей»</w:t>
            </w:r>
          </w:p>
        </w:tc>
      </w:tr>
      <w:tr>
        <w:trPr>
          <w:trHeight w:val="281"/>
        </w:trPr>
        <w:tc>
          <w:tcPr>
            <w:tcW w:w="1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Познавательная беседа «Почему надо за все платить»</w:t>
            </w:r>
          </w:p>
        </w:tc>
      </w:tr>
      <w:tr>
        <w:trPr>
          <w:trHeight w:val="269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1A1A1A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Подготовительная группа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52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5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Месяц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Совместная деятельность</w:t>
            </w:r>
          </w:p>
        </w:tc>
      </w:tr>
      <w:tr>
        <w:trPr>
          <w:trHeight w:val="26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Сентябрь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«Что такое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дидактическая игра «Маленькая покупка».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деньги? Зачем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занятие «Расходы семьи дяди Федора из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они нужны?»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Простоквашино».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Игра «Кто больше знает финансовых терминов?».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занятие «Доходы семьи Крокодила Гены».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Игра «Доходы семьи Экономистов».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Квест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игра «Финансовая школа»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Викторина «Путешествие в денежную страну»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«»Угадай где продаются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Настольно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печатная игра «Конфетки и монетки»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ролевая игра «Супермаркет»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«Мой маленький бизнес»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Чтение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Л. В. Кнышевой «Как Мишка стал бизнесменом»</w:t>
            </w:r>
          </w:p>
        </w:tc>
      </w:tr>
      <w:tr>
        <w:trPr>
          <w:trHeight w:val="2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Игра «Интересные покупки»</w:t>
            </w:r>
          </w:p>
        </w:tc>
      </w:tr>
      <w:tr>
        <w:trPr>
          <w:trHeight w:val="25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Октябрь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«Для чего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Экскурсия в магазин «Маленькие покупки»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нужно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«Что можно купить за деньги»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трудиться, что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Как Миша понял, что такое биржа и кто такой брокер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такое труд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(игровая инсценировка)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Дидактическая игра «Поможем буратино»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В «Лесной академии» Гнома Эконома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Как три поросенка хотели стать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экономными(математическая игра)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Развлечение «На острове Заплуталия»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Дидактическая игра «Что и когда лучше</w:t>
            </w:r>
          </w:p>
        </w:tc>
      </w:tr>
      <w:tr>
        <w:trPr>
          <w:trHeight w:val="277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продавать»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Математическая игра «как три поросенка хотели стать</w:t>
            </w:r>
          </w:p>
        </w:tc>
      </w:tr>
      <w:tr>
        <w:trPr>
          <w:trHeight w:val="2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экономными»</w:t>
            </w:r>
          </w:p>
        </w:tc>
      </w:tr>
      <w:tr>
        <w:trPr>
          <w:trHeight w:val="263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Ноябрь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 «Труд и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Утиные истории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зарплата»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(интеллектуальная игра)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Игра «Турагентство»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Развлечение «На острове Заплуталия (математика +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222222"/>
              </w:rPr>
              <w:t>экономика +трудовая деятельность)»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занятия: «Кто производит деньги»; «Петушок и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бобовое зернышко»; «Я рисую свою мечту».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дидактические игры: «Магазин «Ткани»,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«Промтовары», «Супермаркет»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Показ спектакля К. И. Чуковского «Муха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цокотуха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Беседы: «Зачем людям нужны деньги», «Семейный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бюджет».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Работа с родителями. Создание морфологической таблицы</w:t>
            </w:r>
          </w:p>
        </w:tc>
      </w:tr>
      <w:tr>
        <w:trPr>
          <w:trHeight w:val="2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«Расходы семьи».</w:t>
            </w:r>
          </w:p>
        </w:tc>
      </w:tr>
      <w:tr>
        <w:trPr>
          <w:trHeight w:val="259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Декабрь</w:t>
            </w: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 «Деньги.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Чтение Романов А. «Чудеса в кошельке»</w:t>
            </w:r>
          </w:p>
        </w:tc>
      </w:tr>
      <w:tr>
        <w:trPr>
          <w:trHeight w:val="276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Монета.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Игровая ситуация «Путешествие мухи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цокотухи»</w:t>
            </w:r>
          </w:p>
        </w:tc>
      </w:tr>
      <w:tr>
        <w:trPr>
          <w:trHeight w:val="281"/>
        </w:trPr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Банкнота.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Решение проблемной ситуации  «Откуда берутся деньги»</w:t>
            </w:r>
          </w:p>
        </w:tc>
      </w:tr>
      <w:tr>
        <w:trPr>
          <w:trHeight w:val="347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gridSpan w:val="2"/>
          </w:tcPr>
          <w:p>
            <w:pPr>
              <w:jc w:val="right"/>
              <w:ind w:right="1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17</w:t>
            </w:r>
          </w:p>
        </w:tc>
        <w:tc>
          <w:tcPr>
            <w:tcW w:w="3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-8326755</wp:posOffset>
                </wp:positionV>
                <wp:extent cx="12700" cy="1270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6.7pt;margin-top:-655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6749415</wp:posOffset>
                </wp:positionH>
                <wp:positionV relativeFrom="paragraph">
                  <wp:posOffset>-8326755</wp:posOffset>
                </wp:positionV>
                <wp:extent cx="12700" cy="1270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531.45pt;margin-top:-655.6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6" w:orient="portrait"/>
          <w:cols w:equalWidth="0" w:num="1">
            <w:col w:w="10640"/>
          </w:cols>
          <w:pgMar w:left="420" w:top="771" w:right="848" w:bottom="414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5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Пластиковая</w:t>
            </w:r>
          </w:p>
        </w:tc>
        <w:tc>
          <w:tcPr>
            <w:tcW w:w="6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Просмотр мультфильма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мужик корову продавал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8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карта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»»</w:t>
            </w:r>
          </w:p>
        </w:tc>
        <w:tc>
          <w:tcPr>
            <w:tcW w:w="6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Январь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НОД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Что такое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Дискуссия с детьми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Хорошо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плохо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на тему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 рекламе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реклама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?»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товара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».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Просмотр мультфильма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Смешарики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Домик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копилка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».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Проблемные ситуации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: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Какие бывают товары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?»,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Где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продается товар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?»,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Как поступить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?».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Интеллектуально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 xml:space="preserve">познавательная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Путешествие по</w:t>
            </w:r>
          </w:p>
        </w:tc>
      </w:tr>
      <w:tr>
        <w:trPr>
          <w:trHeight w:val="281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стране Экономике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404040"/>
              </w:rPr>
              <w:t>»</w:t>
            </w: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Февраль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Миша понял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что такое биржа и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Правильный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кто такой брокер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выбор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куда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Муха по полю пошла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муха денежку нашла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тратить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гостях у семи экономистов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?»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Угадай какая это профессия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Игровое развлечение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Гном Эконом экономит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электроэнергию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развлечение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Интересные покупки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Экскурсия в магазин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Маленькие покупки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дидактическая игра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 xml:space="preserve">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Маленькая покупка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».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 xml:space="preserve">задания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Расходы семьи дяди Федора из</w:t>
            </w:r>
          </w:p>
        </w:tc>
      </w:tr>
      <w:tr>
        <w:trPr>
          <w:trHeight w:val="281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Простоквашино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111111"/>
              </w:rPr>
              <w:t>».</w:t>
            </w:r>
          </w:p>
        </w:tc>
      </w:tr>
      <w:tr>
        <w:trPr>
          <w:trHeight w:val="2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Март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НОД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Интересные покупки для любимой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Семейный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мамы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бюджет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Познавательное путешествие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гости кГному Эконому и</w:t>
            </w:r>
          </w:p>
        </w:tc>
      </w:tr>
      <w:tr>
        <w:trPr>
          <w:trHeight w:val="28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доходы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6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Фее Экологии</w:t>
            </w:r>
          </w:p>
        </w:tc>
      </w:tr>
      <w:tr>
        <w:trPr>
          <w:trHeight w:val="263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гостях у семьи экономистов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Математическая игра с элементами экономике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три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Апрель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НОД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Учимся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поросенка хотели стать экономными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экономить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Оптовая и розничная торговля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Дороже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дешевле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Что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Где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Сколько стоит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?»</w:t>
            </w:r>
          </w:p>
        </w:tc>
      </w:tr>
      <w:tr>
        <w:trPr>
          <w:trHeight w:val="282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Товарный поезд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59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Май</w:t>
            </w: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НОД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Личные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Семейный бюджет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занятие по математике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Как медвежонок Миша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Копилка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.»(</w:t>
            </w: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продал много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много малины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ролевая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Кто лучше знает цены различных вещей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Познавательная беседа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Почему надо за все платить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Решение экономических задач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Дидактическая игра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Дороже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дешевле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Интеллектуальная игра Утиные истории</w:t>
            </w:r>
          </w:p>
        </w:tc>
      </w:tr>
      <w:tr>
        <w:trPr>
          <w:trHeight w:val="276"/>
        </w:trPr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Игровое занятие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Путешествие Капа и Капельки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»</w:t>
            </w:r>
          </w:p>
        </w:tc>
      </w:tr>
      <w:tr>
        <w:trPr>
          <w:trHeight w:val="286"/>
        </w:trPr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351790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27.7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2874645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26.35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499745</wp:posOffset>
                </wp:positionV>
                <wp:extent cx="12700" cy="1333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552.45pt;margin-top:39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-7931785</wp:posOffset>
                </wp:positionV>
                <wp:extent cx="12700" cy="1333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25.1pt;margin-top:-624.5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-7931785</wp:posOffset>
                </wp:positionV>
                <wp:extent cx="12700" cy="1333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102.15pt;margin-top:-624.5499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55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18</w:t>
      </w:r>
    </w:p>
    <w:p>
      <w:pPr>
        <w:sectPr>
          <w:pgSz w:w="11900" w:h="16836" w:orient="portrait"/>
          <w:cols w:equalWidth="0" w:num="1">
            <w:col w:w="10500"/>
          </w:cols>
          <w:pgMar w:left="560" w:top="771" w:right="848" w:bottom="414" w:gutter="0" w:footer="0" w:header="0"/>
        </w:sectPr>
      </w:pPr>
    </w:p>
    <w:p>
      <w:pPr>
        <w:jc w:val="center"/>
        <w:ind w:left="1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2.4.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Взаимодействие с родителями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both"/>
        <w:ind w:left="320" w:firstLine="568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Круг проблем, связанных с экономическим воспитанием ребенка, невозможно решить только в рамках детского сада. Поэтому необходим тесный контакт с родителями воспитанников. Для благополучия ребенка выработана стратегия сотрудничества с семьей.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320" w:firstLine="56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Цель работы с родителями – объяснить актуальность, важность проблемы экономического воспитания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jc w:val="both"/>
        <w:ind w:left="320" w:firstLine="632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Индивидуальные и групповые консультации для родителей проводятся по самым разным вопросам: какие книги читать детям, как проводить дома работу с ребенком по экономическому воспитанию, какие настольные игры купить ребенку. На собраниях обсуждаем вопросы, касающиеся формирования у детей экономического воспитания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План работы с родителями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154940</wp:posOffset>
                </wp:positionV>
                <wp:extent cx="12065" cy="1270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-0.4499pt;margin-top:12.2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154940</wp:posOffset>
                </wp:positionV>
                <wp:extent cx="12700" cy="1270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500.25pt;margin-top:12.2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№</w:t>
            </w:r>
          </w:p>
        </w:tc>
        <w:tc>
          <w:tcPr>
            <w:tcW w:w="6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Мероприятия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Сроки</w:t>
            </w:r>
          </w:p>
        </w:tc>
        <w:tc>
          <w:tcPr>
            <w:tcW w:w="19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Ответственные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\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1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Анкетирование «Семейный бюджет»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Сентябрь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Консультация для родителей «Практические советы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родителям по формированию финансовой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грамотности у детей старшего дошкольного возраста»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2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Консультация: «Введение детей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Октябрь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старшего дошкольного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возраста в мир экономики»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Изготовление «Банкоматов», «Кассовых аппаратов»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3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Консультация: «Хоть семи нам еще нет, формируем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Ноябрь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мы бюджет»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4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Разработка буклетов «Ребенок и финансы»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Декабрь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Анкетирование «Ребенок и финансы»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5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Викторина по экономическому воспитанию для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Январь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родителей «Путешествие в денежную страну»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6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Рекомендация «Учите ребенка выбирать и покупать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Февраль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товар»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Пополнение РППС настольными играми по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экономическому воспитанию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7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КВН «Путешествие в денежную страну»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Март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8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Деловая игра для родителей детей подготовительной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Апрель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группы «Азбука финансов»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9</w:t>
            </w: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Консультация для родителей «Учите ребенка считать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Май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Воспитатель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деньги»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Ильюшина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Анкетирование «Дети и деньги»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М.А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4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80" w:type="dxa"/>
            <w:vAlign w:val="bottom"/>
          </w:tcPr>
          <w:p>
            <w:pPr>
              <w:ind w:left="4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19</w:t>
            </w: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-6941820</wp:posOffset>
                </wp:positionV>
                <wp:extent cx="12700" cy="1270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27.9pt;margin-top:-546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-6941820</wp:posOffset>
                </wp:positionV>
                <wp:extent cx="12700" cy="1270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341.2pt;margin-top:-546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-6941820</wp:posOffset>
                </wp:positionV>
                <wp:extent cx="12700" cy="1270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404.85pt;margin-top:-546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-6461760</wp:posOffset>
                </wp:positionV>
                <wp:extent cx="12700" cy="1270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341.2pt;margin-top:-508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-6461760</wp:posOffset>
                </wp:positionV>
                <wp:extent cx="12700" cy="1270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404.85pt;margin-top:-508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-1283970</wp:posOffset>
                </wp:positionV>
                <wp:extent cx="12700" cy="1270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404.85pt;margin-top:-101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6" w:orient="portrait"/>
          <w:cols w:equalWidth="0" w:num="1">
            <w:col w:w="10520"/>
          </w:cols>
          <w:pgMar w:left="820" w:top="789" w:right="568" w:bottom="414" w:gutter="0" w:footer="0" w:header="0"/>
        </w:sectPr>
      </w:pPr>
    </w:p>
    <w:p>
      <w:pPr>
        <w:ind w:left="42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III.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FF0000"/>
        </w:rPr>
        <w:t>Организационный раздел</w:t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ind w:left="2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3.1.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Планирование образовательной деятельности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Непрерывная образовательная деятельность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НОД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проводится согласно расписания</w:t>
      </w:r>
    </w:p>
    <w:tbl>
      <w:tblPr>
        <w:tblLayout w:type="fixed"/>
        <w:tblInd w:w="1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2"/>
        </w:trPr>
        <w:tc>
          <w:tcPr>
            <w:tcW w:w="36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Основная часть</w:t>
            </w:r>
          </w:p>
        </w:tc>
        <w:tc>
          <w:tcPr>
            <w:tcW w:w="3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Старшая группа</w:t>
            </w:r>
          </w:p>
        </w:tc>
        <w:tc>
          <w:tcPr>
            <w:tcW w:w="3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Подготовительная</w:t>
            </w:r>
          </w:p>
        </w:tc>
      </w:tr>
      <w:tr>
        <w:trPr>
          <w:trHeight w:val="302"/>
        </w:trPr>
        <w:tc>
          <w:tcPr>
            <w:tcW w:w="3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группа</w:t>
            </w:r>
          </w:p>
        </w:tc>
      </w:tr>
      <w:tr>
        <w:trPr>
          <w:trHeight w:val="294"/>
        </w:trPr>
        <w:tc>
          <w:tcPr>
            <w:tcW w:w="3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Длительность НОД</w:t>
            </w:r>
          </w:p>
        </w:tc>
        <w:tc>
          <w:tcPr>
            <w:tcW w:w="3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25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мин</w:t>
            </w: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30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мин</w:t>
            </w:r>
          </w:p>
        </w:tc>
      </w:tr>
      <w:tr>
        <w:trPr>
          <w:trHeight w:val="288"/>
        </w:trPr>
        <w:tc>
          <w:tcPr>
            <w:tcW w:w="36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Количество НОД</w:t>
            </w:r>
          </w:p>
        </w:tc>
        <w:tc>
          <w:tcPr>
            <w:tcW w:w="6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1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раз в месяц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= 9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в год согласно комплексно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-</w:t>
            </w:r>
          </w:p>
        </w:tc>
      </w:tr>
      <w:tr>
        <w:trPr>
          <w:trHeight w:val="306"/>
        </w:trPr>
        <w:tc>
          <w:tcPr>
            <w:tcW w:w="36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тематическому планированию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tcBorders>
              <w:bottom w:val="single" w:sz="8" w:color="1A1A1A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3.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u w:val="single" w:color="auto"/>
                <w:color w:val="1A1A1A"/>
              </w:rPr>
              <w:t>2.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Материально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 xml:space="preserve"> –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техническое обеспечение Программы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7"/>
        </w:trPr>
        <w:tc>
          <w:tcPr>
            <w:tcW w:w="10520" w:type="dxa"/>
            <w:vAlign w:val="bottom"/>
            <w:gridSpan w:val="4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Сведения о помещениях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используемых для организации образовательного процесса</w:t>
            </w:r>
          </w:p>
        </w:tc>
      </w:tr>
      <w:tr>
        <w:trPr>
          <w:trHeight w:val="124"/>
        </w:trPr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28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Наименование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Основное предназначение</w:t>
            </w:r>
          </w:p>
        </w:tc>
      </w:tr>
      <w:tr>
        <w:trPr>
          <w:trHeight w:val="29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площади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4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28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Театральная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Коррекционная работа индивидуальная и групповая</w:t>
            </w:r>
          </w:p>
        </w:tc>
      </w:tr>
      <w:tr>
        <w:trPr>
          <w:trHeight w:val="30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комната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Развитие воображения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творчества</w:t>
            </w:r>
          </w:p>
        </w:tc>
      </w:tr>
      <w:tr>
        <w:trPr>
          <w:trHeight w:val="41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 = 14,4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perscript"/>
              </w:rPr>
              <w:t>2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Эмоциональное развитие детей</w:t>
            </w:r>
          </w:p>
        </w:tc>
      </w:tr>
      <w:tr>
        <w:trPr>
          <w:trHeight w:val="193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Веранда летняя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68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 = 48,4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perscript"/>
              </w:rPr>
              <w:t>2</w:t>
            </w: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Прогулки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игры на свежем воздухе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во время дождя</w:t>
            </w:r>
          </w:p>
        </w:tc>
      </w:tr>
      <w:tr>
        <w:trPr>
          <w:trHeight w:val="28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Музыкально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НОД</w:t>
            </w:r>
          </w:p>
        </w:tc>
      </w:tr>
      <w:tr>
        <w:trPr>
          <w:trHeight w:val="30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спортивный зал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Досуговые мероприятия</w:t>
            </w:r>
          </w:p>
        </w:tc>
      </w:tr>
      <w:tr>
        <w:trPr>
          <w:trHeight w:val="309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 = 48,2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perscript"/>
              </w:rPr>
              <w:t>2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Праздники</w:t>
            </w:r>
          </w:p>
        </w:tc>
      </w:tr>
      <w:tr>
        <w:trPr>
          <w:trHeight w:val="287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Театрализованные представления</w:t>
            </w:r>
          </w:p>
        </w:tc>
      </w:tr>
      <w:tr>
        <w:trPr>
          <w:trHeight w:val="30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Родительские собрания и прочие мероприятия для родителей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;</w:t>
            </w:r>
          </w:p>
        </w:tc>
      </w:tr>
      <w:tr>
        <w:trPr>
          <w:trHeight w:val="305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Укрепление здоровья детей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приобщение к здоровому образу жизни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</w:tr>
      <w:tr>
        <w:trPr>
          <w:trHeight w:val="28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Организация образовательной деятельности</w:t>
            </w:r>
          </w:p>
        </w:tc>
      </w:tr>
      <w:tr>
        <w:trPr>
          <w:trHeight w:val="304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Средняя разновозрастная группа</w:t>
            </w:r>
          </w:p>
        </w:tc>
      </w:tr>
      <w:tr>
        <w:trPr>
          <w:trHeight w:val="28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Группа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Организация жизнедеятельности детей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;</w:t>
            </w:r>
          </w:p>
        </w:tc>
      </w:tr>
      <w:tr>
        <w:trPr>
          <w:trHeight w:val="309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 = 29,3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perscript"/>
              </w:rPr>
              <w:t>2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Стол квадратный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 4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Телевизор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DVD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– 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Стенка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-1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Стул</w:t>
            </w:r>
          </w:p>
        </w:tc>
      </w:tr>
      <w:tr>
        <w:trPr>
          <w:trHeight w:val="287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детский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-20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Мебель детская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уголок природы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уголок по ПДД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уголок</w:t>
            </w:r>
          </w:p>
        </w:tc>
      </w:tr>
      <w:tr>
        <w:trPr>
          <w:trHeight w:val="30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здоровья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306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Палас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Доска магнитная</w:t>
            </w:r>
          </w:p>
        </w:tc>
      </w:tr>
      <w:tr>
        <w:trPr>
          <w:trHeight w:val="28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Спальная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Организация жизнедеятельности детей</w:t>
            </w:r>
          </w:p>
        </w:tc>
      </w:tr>
      <w:tr>
        <w:trPr>
          <w:trHeight w:val="300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комната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Кровать детская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подушка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матрас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матрасовка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одеяло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комплекты</w:t>
            </w:r>
          </w:p>
        </w:tc>
      </w:tr>
      <w:tr>
        <w:trPr>
          <w:trHeight w:val="309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 = 34,4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perscript"/>
              </w:rPr>
              <w:t>2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постельного белья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шторы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гардина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дорожки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стол письменный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стул</w:t>
            </w:r>
          </w:p>
        </w:tc>
      </w:tr>
      <w:tr>
        <w:trPr>
          <w:trHeight w:val="287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взрослый</w:t>
            </w:r>
          </w:p>
        </w:tc>
      </w:tr>
      <w:tr>
        <w:trPr>
          <w:trHeight w:val="312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6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Приёмная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7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Организация жизнедеятельности детей</w:t>
            </w:r>
          </w:p>
        </w:tc>
      </w:tr>
      <w:tr>
        <w:trPr>
          <w:trHeight w:val="314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S = 16,2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м</w:t>
            </w:r>
            <w:r>
              <w:rPr>
                <w:rFonts w:ascii="Times New Roman" w:cs="Times New Roman" w:eastAsia="Times New Roman" w:hAnsi="Times New Roman"/>
                <w:sz w:val="34"/>
                <w:szCs w:val="34"/>
                <w:color w:val="auto"/>
                <w:vertAlign w:val="superscript"/>
              </w:rPr>
              <w:t>2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Шкафчики для одежды четырех секционные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лавочки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дорожка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шторы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</w:tr>
      <w:tr>
        <w:trPr>
          <w:trHeight w:val="293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5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гардина</w:t>
            </w:r>
          </w:p>
        </w:tc>
      </w:tr>
      <w:tr>
        <w:trPr>
          <w:trHeight w:val="282"/>
        </w:trPr>
        <w:tc>
          <w:tcPr>
            <w:tcW w:w="2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Погулочная</w:t>
            </w:r>
          </w:p>
        </w:tc>
        <w:tc>
          <w:tcPr>
            <w:tcW w:w="8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Прогулки игшры на свежем воздухе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i w:val="1"/>
                <w:iCs w:val="1"/>
                <w:color w:val="auto"/>
              </w:rPr>
              <w:t>.</w:t>
            </w:r>
          </w:p>
        </w:tc>
      </w:tr>
      <w:tr>
        <w:trPr>
          <w:trHeight w:val="306"/>
        </w:trPr>
        <w:tc>
          <w:tcPr>
            <w:tcW w:w="2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площадка</w:t>
            </w: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20" w:type="dxa"/>
            <w:vAlign w:val="bottom"/>
            <w:gridSpan w:val="2"/>
          </w:tcPr>
          <w:p>
            <w:pPr>
              <w:ind w:left="3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20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6" w:orient="portrait"/>
          <w:cols w:equalWidth="0" w:num="1">
            <w:col w:w="10520"/>
          </w:cols>
          <w:pgMar w:left="560" w:top="1296" w:right="828" w:bottom="414" w:gutter="0" w:footer="0" w:header="0"/>
        </w:sect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3.3.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Учебно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методический комплект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используемый в реализации программы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1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Играем в экономику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(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комплексные занятия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сюжетные и дидактические игры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)</w:t>
      </w:r>
    </w:p>
    <w:p>
      <w:pPr>
        <w:ind w:left="820" w:hanging="259"/>
        <w:spacing w:after="0" w:line="217" w:lineRule="auto"/>
        <w:tabs>
          <w:tab w:leader="none" w:pos="8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Липсиц И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В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Удивительные приключения в стране Экономика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М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.: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Вита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-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пресс 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2016</w:t>
      </w:r>
    </w:p>
    <w:p>
      <w:pPr>
        <w:jc w:val="both"/>
        <w:ind w:firstLine="561"/>
        <w:spacing w:after="0" w:line="209" w:lineRule="auto"/>
        <w:tabs>
          <w:tab w:leader="none" w:pos="1056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Сборник методических разработок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Сценарии образовательных игр и образовательных событий по финансовой грамотности для детей дошкольного возраста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Составители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Блохина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Терешева Калининград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2018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</w:p>
    <w:p>
      <w:pPr>
        <w:ind w:firstLine="561"/>
        <w:spacing w:after="0" w:line="208" w:lineRule="auto"/>
        <w:tabs>
          <w:tab w:leader="none" w:pos="88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Хламова Н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А Формирование основ экономического воспитания дошкольников в условиях детского сада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г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Санкт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Петербург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2015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</w:p>
    <w:p>
      <w:pPr>
        <w:ind w:firstLine="561"/>
        <w:spacing w:after="0" w:line="208" w:lineRule="auto"/>
        <w:tabs>
          <w:tab w:leader="none" w:pos="90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Шатова 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 Тропинка в хкономику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Программа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Методические рекомендации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Конспекты занятий с детьми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5-7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лет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2015.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</w:p>
    <w:p>
      <w:pPr>
        <w:ind w:left="880" w:hanging="319"/>
        <w:spacing w:after="0" w:line="208" w:lineRule="auto"/>
        <w:tabs>
          <w:tab w:leader="none" w:pos="88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Шатова 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 Тропинка в экономику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М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Вента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Граф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2015</w:t>
      </w:r>
    </w:p>
    <w:p>
      <w:pPr>
        <w:ind w:left="820" w:hanging="259"/>
        <w:spacing w:after="0" w:line="217" w:lineRule="auto"/>
        <w:tabs>
          <w:tab w:leader="none" w:pos="82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Шатова А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Д Экономическое воспитание дошкольников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>.</w:t>
      </w:r>
      <w:r>
        <w:rPr>
          <w:rFonts w:ascii="Times New Roman" w:cs="Times New Roman" w:eastAsia="Times New Roman" w:hAnsi="Times New Roman"/>
          <w:sz w:val="25"/>
          <w:szCs w:val="25"/>
          <w:color w:val="1A1A1A"/>
        </w:rPr>
        <w:t xml:space="preserve"> Педагогическое сообщество</w:t>
      </w:r>
    </w:p>
    <w:p>
      <w:pPr>
        <w:spacing w:after="0" w:line="222" w:lineRule="auto"/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2015.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Интернет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ресурсы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ind w:left="560"/>
        <w:spacing w:after="0" w:line="19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https://cbr.ru/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официальный сайт Банка России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0" w:firstLine="568"/>
        <w:spacing w:after="0" w:line="20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https://fincult.info/—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сайт Банка России по финансовой грамотности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Финансовая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культура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»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right="2640" w:firstLine="568"/>
        <w:spacing w:after="0" w:line="19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минобрнауки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рф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официальный сайт Министерства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образованияи науки Российской Федерации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2640" w:firstLine="568"/>
        <w:spacing w:after="0" w:line="20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вашифинансы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0000FF"/>
        </w:rPr>
        <w:t>рф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—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сайт национальной программы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FF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повышения финансовой грамотности граждан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Цифровые ресурсы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: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100" w:type="dxa"/>
            <w:vAlign w:val="bottom"/>
            <w:tcBorders>
              <w:top w:val="single" w:sz="8" w:color="auto"/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top w:val="single" w:sz="8" w:color="auto"/>
            </w:tcBorders>
            <w:vMerge w:val="restart"/>
            <w:shd w:val="clear" w:color="auto" w:fill="FDE9D9"/>
          </w:tcPr>
          <w:p>
            <w:pPr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w w:val="97"/>
                <w:shd w:val="clear" w:color="auto" w:fill="FDE9D9"/>
              </w:rPr>
              <w:t>Мультимедийные</w:t>
            </w:r>
          </w:p>
        </w:tc>
        <w:tc>
          <w:tcPr>
            <w:tcW w:w="14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540" w:type="dxa"/>
            <w:vAlign w:val="bottom"/>
            <w:tcBorders>
              <w:top w:val="single" w:sz="8" w:color="auto"/>
            </w:tcBorders>
            <w:vMerge w:val="restart"/>
            <w:shd w:val="clear" w:color="auto" w:fill="E5DFEC"/>
          </w:tcPr>
          <w:p>
            <w:pPr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Позволяют более наглядно и эмоционально знакомить детей с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60" w:type="dxa"/>
            <w:vAlign w:val="bottom"/>
            <w:vMerge w:val="continue"/>
            <w:shd w:val="clear" w:color="auto" w:fill="FDE9D9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54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презентации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экономическими понятиями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облегчают понимание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восприятие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развивают у детей устойчивый познавательный интерес к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образовательной деятельности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создают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положительную  эмоциональную  обстановку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 стимулируют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познавательную активность детей и желание участвовать в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освоении новых знаний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60" w:type="dxa"/>
            <w:vAlign w:val="bottom"/>
            <w:vMerge w:val="restart"/>
            <w:shd w:val="clear" w:color="auto" w:fill="FDE9D9"/>
          </w:tcPr>
          <w:p>
            <w:pPr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Фото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экскурсия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540" w:type="dxa"/>
            <w:vAlign w:val="bottom"/>
            <w:vMerge w:val="restart"/>
            <w:shd w:val="clear" w:color="auto" w:fill="E5DFEC"/>
          </w:tcPr>
          <w:p>
            <w:pPr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Главное преимущество такой экскурсий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что не покидая здания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60" w:type="dxa"/>
            <w:vAlign w:val="bottom"/>
            <w:vMerge w:val="continue"/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54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детского сада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shd w:val="clear" w:color="auto" w:fill="E5DFEC"/>
              </w:rPr>
              <w:t>можно посетить и познакомиться с объектами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shd w:val="clear" w:color="auto" w:fill="E5DFEC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shd w:val="clear" w:color="auto" w:fill="E5DFEC"/>
              </w:rPr>
              <w:t xml:space="preserve"> расположенными за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пределами ДОУ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60" w:type="dxa"/>
            <w:vAlign w:val="bottom"/>
            <w:vMerge w:val="restart"/>
            <w:shd w:val="clear" w:color="auto" w:fill="FDE9D9"/>
          </w:tcPr>
          <w:p>
            <w:pPr>
              <w:spacing w:after="0" w:line="28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Слайд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шоу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60" w:type="dxa"/>
            <w:vAlign w:val="bottom"/>
            <w:vMerge w:val="continue"/>
            <w:shd w:val="clear" w:color="auto" w:fill="FDE9D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540" w:type="dxa"/>
            <w:vAlign w:val="bottom"/>
            <w:vMerge w:val="restart"/>
            <w:shd w:val="clear" w:color="auto" w:fill="E5DFEC"/>
          </w:tcPr>
          <w:p>
            <w:pPr>
              <w:spacing w:after="0" w:line="28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Слайд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шоу  позволяет  наглядно  продемонстрировать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54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изучаемый  материал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экономического характера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дает возможность выстроить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объяснение научно и логично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60" w:type="dxa"/>
            <w:vAlign w:val="bottom"/>
            <w:vMerge w:val="restart"/>
            <w:shd w:val="clear" w:color="auto" w:fill="FDE9D9"/>
          </w:tcPr>
          <w:p>
            <w:pPr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Компьютер 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60" w:type="dxa"/>
            <w:vAlign w:val="bottom"/>
            <w:vMerge w:val="continue"/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ноутбук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Оформление документации и стендов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960" w:type="dxa"/>
            <w:vAlign w:val="bottom"/>
            <w:vMerge w:val="restart"/>
            <w:shd w:val="clear" w:color="auto" w:fill="FDE9D9"/>
          </w:tcPr>
          <w:p>
            <w:pPr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  <w:shd w:val="clear" w:color="auto" w:fill="FDE9D9"/>
              </w:rPr>
              <w:t>Социальные сети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540" w:type="dxa"/>
            <w:vAlign w:val="bottom"/>
            <w:vMerge w:val="restart"/>
            <w:shd w:val="clear" w:color="auto" w:fill="E5DFEC"/>
          </w:tcPr>
          <w:p>
            <w:pPr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Обширный источник информации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всемирная библиотека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»,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60" w:type="dxa"/>
            <w:vAlign w:val="bottom"/>
            <w:vMerge w:val="continue"/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540" w:type="dxa"/>
            <w:vAlign w:val="bottom"/>
            <w:vMerge w:val="continue"/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Источник общения с коллегами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обучение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позволяют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100" w:type="dxa"/>
            <w:vAlign w:val="bottom"/>
            <w:tcBorders>
              <w:lef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shd w:val="clear" w:color="auto" w:fill="E5DFE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обмениваться электронными письмами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сообщениями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звонками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100" w:type="dxa"/>
            <w:vAlign w:val="bottom"/>
            <w:tcBorders>
              <w:left w:val="single" w:sz="8" w:color="auto"/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DE9D9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540" w:type="dxa"/>
            <w:vAlign w:val="bottom"/>
            <w:tcBorders>
              <w:bottom w:val="single" w:sz="8" w:color="auto"/>
            </w:tcBorders>
            <w:shd w:val="clear" w:color="auto" w:fill="E5DFEC"/>
          </w:tcPr>
          <w:p>
            <w:pPr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а также проводить видеоконференции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 xml:space="preserve"> проходить обучение и 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д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auto"/>
              </w:rPr>
              <w:t>.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5DFE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-2052320</wp:posOffset>
                </wp:positionV>
                <wp:extent cx="12065" cy="1270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108.35pt;margin-top:-161.5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21</w:t>
      </w:r>
    </w:p>
    <w:p>
      <w:pPr>
        <w:sectPr>
          <w:pgSz w:w="11900" w:h="16836" w:orient="portrait"/>
          <w:cols w:equalWidth="0" w:num="1">
            <w:col w:w="10200"/>
          </w:cols>
          <w:pgMar w:left="1140" w:top="789" w:right="568" w:bottom="414" w:gutter="0" w:footer="0" w:header="0"/>
        </w:sectPr>
      </w:pP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3.4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Организации развивающей предметно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-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пространственной среды</w:t>
      </w: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580" w:firstLine="309"/>
        <w:spacing w:after="0" w:line="233" w:lineRule="auto"/>
        <w:tabs>
          <w:tab w:leader="none" w:pos="1364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группе организована развивающая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предметно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пространственная среда по экономическому воспитанию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6"/>
          <w:szCs w:val="26"/>
          <w:color w:val="1A1A1A"/>
        </w:rPr>
      </w:pPr>
    </w:p>
    <w:p>
      <w:pPr>
        <w:jc w:val="both"/>
        <w:ind w:left="580" w:firstLine="316"/>
        <w:spacing w:after="0" w:line="238" w:lineRule="auto"/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Игровая экономическая зона содержит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дидактические игры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таблицы с кроссвордами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иллюстрации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коллекция монет и купюр разных стран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атрибуты для сюжетно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ролевых игр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Именно игровая экономическая зона предоставляет детям возможность действовать самостоятельно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способствует формированию их познавательной и практической активности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создает возможности для привлечения родителей к формированию интереса к экономическому воспитанию и воспитанию личности ребенка способной адаптироваться к многообразному миру экономики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6"/>
          <w:szCs w:val="26"/>
          <w:color w:val="1A1A1A"/>
        </w:rPr>
      </w:pPr>
    </w:p>
    <w:p>
      <w:pPr>
        <w:ind w:left="1240"/>
        <w:spacing w:after="0" w:line="206" w:lineRule="auto"/>
        <w:rPr>
          <w:rFonts w:ascii="Times New Roman" w:cs="Times New Roman" w:eastAsia="Times New Roman" w:hAnsi="Times New Roman"/>
          <w:sz w:val="26"/>
          <w:szCs w:val="26"/>
          <w:color w:val="1A1A1A"/>
        </w:rPr>
      </w:pPr>
      <w:r>
        <w:rPr>
          <w:rFonts w:ascii="Courier New" w:cs="Courier New" w:eastAsia="Courier New" w:hAnsi="Courier New"/>
          <w:sz w:val="26"/>
          <w:szCs w:val="26"/>
          <w:color w:val="1A1A1A"/>
        </w:rPr>
        <w:t xml:space="preserve">o 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Групповая комната разделена на центры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5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37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Центры</w:t>
            </w:r>
          </w:p>
        </w:tc>
        <w:tc>
          <w:tcPr>
            <w:tcW w:w="60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b w:val="1"/>
                <w:bCs w:val="1"/>
                <w:color w:val="1A1A1A"/>
              </w:rPr>
              <w:t>Оснащение</w:t>
            </w:r>
          </w:p>
        </w:tc>
      </w:tr>
      <w:tr>
        <w:trPr>
          <w:trHeight w:val="280"/>
        </w:trPr>
        <w:tc>
          <w:tcPr>
            <w:tcW w:w="3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Банк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»</w:t>
            </w:r>
          </w:p>
        </w:tc>
        <w:tc>
          <w:tcPr>
            <w:tcW w:w="6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Банкоматы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листовки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ноутбук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деньги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карточки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</w:p>
        </w:tc>
      </w:tr>
      <w:tr>
        <w:trPr>
          <w:trHeight w:val="304"/>
        </w:trPr>
        <w:tc>
          <w:tcPr>
            <w:tcW w:w="3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телефон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одежда охранника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рация и 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д</w:t>
            </w:r>
          </w:p>
        </w:tc>
      </w:tr>
      <w:tr>
        <w:trPr>
          <w:trHeight w:val="285"/>
        </w:trPr>
        <w:tc>
          <w:tcPr>
            <w:tcW w:w="3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»</w:t>
            </w:r>
          </w:p>
        </w:tc>
        <w:tc>
          <w:tcPr>
            <w:tcW w:w="6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Игровой модуль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»,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резиновые и</w:t>
            </w:r>
          </w:p>
        </w:tc>
      </w:tr>
      <w:tr>
        <w:trPr>
          <w:trHeight w:val="300"/>
        </w:trPr>
        <w:tc>
          <w:tcPr>
            <w:tcW w:w="3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пластмассовые овощи и фрукты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кассовый</w:t>
            </w:r>
          </w:p>
        </w:tc>
      </w:tr>
      <w:tr>
        <w:trPr>
          <w:trHeight w:val="296"/>
        </w:trPr>
        <w:tc>
          <w:tcPr>
            <w:tcW w:w="3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аппаратпланшетки с яйцом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(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футляры от киндер</w:t>
            </w:r>
          </w:p>
        </w:tc>
      </w:tr>
      <w:tr>
        <w:trPr>
          <w:trHeight w:val="300"/>
        </w:trPr>
        <w:tc>
          <w:tcPr>
            <w:tcW w:w="3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сюрпризов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),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баночки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коробочки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весы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спец</w:t>
            </w:r>
          </w:p>
        </w:tc>
      </w:tr>
      <w:tr>
        <w:trPr>
          <w:trHeight w:val="306"/>
        </w:trPr>
        <w:tc>
          <w:tcPr>
            <w:tcW w:w="3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одежда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деньги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кошельки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сумочки т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д</w:t>
            </w:r>
          </w:p>
        </w:tc>
      </w:tr>
      <w:tr>
        <w:trPr>
          <w:trHeight w:val="282"/>
        </w:trPr>
        <w:tc>
          <w:tcPr>
            <w:tcW w:w="3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Парикмахерская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»</w:t>
            </w:r>
          </w:p>
        </w:tc>
        <w:tc>
          <w:tcPr>
            <w:tcW w:w="60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Стол и зеркало для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«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Парикмахерской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»,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расчески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</w:p>
        </w:tc>
      </w:tr>
      <w:tr>
        <w:trPr>
          <w:trHeight w:val="306"/>
        </w:trPr>
        <w:tc>
          <w:tcPr>
            <w:tcW w:w="3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резиночки для волос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фен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,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 xml:space="preserve"> ит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.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д</w:t>
            </w:r>
          </w:p>
        </w:tc>
      </w:tr>
      <w:tr>
        <w:trPr>
          <w:trHeight w:val="286"/>
        </w:trPr>
        <w:tc>
          <w:tcPr>
            <w:tcW w:w="3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8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6"/>
                <w:szCs w:val="26"/>
                <w:color w:val="1A1A1A"/>
              </w:rPr>
              <w:t>Аптека</w:t>
            </w:r>
          </w:p>
        </w:tc>
        <w:tc>
          <w:tcPr>
            <w:tcW w:w="6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305" w:lineRule="exact"/>
        <w:rPr>
          <w:sz w:val="20"/>
          <w:szCs w:val="20"/>
          <w:color w:val="auto"/>
        </w:rPr>
      </w:pPr>
    </w:p>
    <w:p>
      <w:pPr>
        <w:jc w:val="both"/>
        <w:ind w:firstLine="56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Дидактические и настольно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печатные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игры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домино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Покупки в магазине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лото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Супер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Маркет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Конфетки и монетки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Важные профессии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для развития мышления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внимания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закрепления полученных знаний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80" w:right="162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Иллюстрированный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материал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Деньги и денежные купюры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1A1A1A"/>
        </w:rPr>
        <w:t>Копилка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1A1A1A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Атрибуты к сюжетно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ролевым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auto"/>
        </w:rPr>
        <w:t>играм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auto"/>
        </w:rPr>
        <w:t>:</w:t>
      </w:r>
    </w:p>
    <w:p>
      <w:pPr>
        <w:ind w:left="5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Банкоматы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Деньги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Одежда охранника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,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Ноутбуки</w:t>
      </w:r>
      <w:r>
        <w:rPr>
          <w:rFonts w:ascii="Times New Roman" w:cs="Times New Roman" w:eastAsia="Times New Roman" w:hAnsi="Times New Roman"/>
          <w:sz w:val="26"/>
          <w:szCs w:val="26"/>
          <w:i w:val="1"/>
          <w:iCs w:val="1"/>
          <w:color w:val="auto"/>
        </w:rPr>
        <w:t>»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right="20" w:firstLine="569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Папки передвижки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памятки и консультации в уголке для родителей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помогают совместно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с родителями прививатьнавыки по экономическому воспитанию</w:t>
      </w:r>
      <w:r>
        <w:rPr>
          <w:rFonts w:ascii="Times New Roman" w:cs="Times New Roman" w:eastAsia="Times New Roman" w:hAnsi="Times New Roman"/>
          <w:sz w:val="26"/>
          <w:szCs w:val="26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firstLine="56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Организованная предметно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пространственная среда </w:t>
      </w:r>
      <w:r>
        <w:rPr>
          <w:rFonts w:ascii="Times New Roman" w:cs="Times New Roman" w:eastAsia="Times New Roman" w:hAnsi="Times New Roman"/>
          <w:sz w:val="26"/>
          <w:szCs w:val="26"/>
          <w:color w:val="000000"/>
        </w:rPr>
        <w:t>помогает обучению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000000"/>
        </w:rPr>
        <w:t xml:space="preserve">детей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экономическому воспитанию</w:t>
      </w:r>
      <w:r>
        <w:rPr>
          <w:rFonts w:ascii="Times New Roman" w:cs="Times New Roman" w:eastAsia="Times New Roman" w:hAnsi="Times New Roman"/>
          <w:sz w:val="26"/>
          <w:szCs w:val="26"/>
          <w:color w:val="000000"/>
        </w:rPr>
        <w:t xml:space="preserve"> в детском саду и за его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пределами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000000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55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22</w:t>
      </w:r>
    </w:p>
    <w:p>
      <w:pPr>
        <w:sectPr>
          <w:pgSz w:w="11900" w:h="16836" w:orient="portrait"/>
          <w:cols w:equalWidth="0" w:num="1">
            <w:col w:w="10780"/>
          </w:cols>
          <w:pgMar w:left="560" w:top="1089" w:right="568" w:bottom="414" w:gutter="0" w:footer="0" w:header="0"/>
        </w:sectPr>
      </w:pP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22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 xml:space="preserve">3.4.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Кадровое условия реализации программы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u w:val="single" w:color="auto"/>
          <w:color w:val="1A1A1A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193040</wp:posOffset>
                </wp:positionV>
                <wp:extent cx="6122670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5.2pt" to="476.75pt,15.2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388620</wp:posOffset>
                </wp:positionV>
                <wp:extent cx="612267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30.6pt" to="476.75pt,30.6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586740</wp:posOffset>
                </wp:positionV>
                <wp:extent cx="6122670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46.2pt" to="476.75pt,46.2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782320</wp:posOffset>
                </wp:positionV>
                <wp:extent cx="6122670" cy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61.6pt" to="476.75pt,61.6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977900</wp:posOffset>
                </wp:positionV>
                <wp:extent cx="6122670" cy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77pt" to="476.75pt,77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1173480</wp:posOffset>
                </wp:positionV>
                <wp:extent cx="6122670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92.4pt" to="476.75pt,92.4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1371600</wp:posOffset>
                </wp:positionV>
                <wp:extent cx="6122670" cy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08pt" to="476.75pt,108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1567180</wp:posOffset>
                </wp:positionV>
                <wp:extent cx="6122670" cy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23.4pt" to="476.75pt,123.4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1762760</wp:posOffset>
                </wp:positionV>
                <wp:extent cx="6122670" cy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38.8pt" to="476.75pt,138.8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1958340</wp:posOffset>
                </wp:positionV>
                <wp:extent cx="6122670" cy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54.2pt" to="476.75pt,154.2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2156460</wp:posOffset>
                </wp:positionV>
                <wp:extent cx="6122670" cy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69.8pt" to="476.75pt,169.8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2352040</wp:posOffset>
                </wp:positionV>
                <wp:extent cx="6122670" cy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85.2pt" to="476.75pt,185.2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2547620</wp:posOffset>
                </wp:positionV>
                <wp:extent cx="6122670" cy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200.6pt" to="476.75pt,200.6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3503295</wp:posOffset>
                </wp:positionV>
                <wp:extent cx="6122670" cy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275.85pt" to="476.75pt,275.85pt" o:allowincell="f" strokecolor="#000000" strokeweight="0.39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3889375</wp:posOffset>
                </wp:positionV>
                <wp:extent cx="6122670" cy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306.25pt" to="476.75pt,306.25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190500</wp:posOffset>
                </wp:positionV>
                <wp:extent cx="0" cy="731393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13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1499pt,15pt" to="-5.1499pt,590.9pt" o:allowincell="f" strokecolor="#000000" strokeweight="0.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190500</wp:posOffset>
                </wp:positionV>
                <wp:extent cx="0" cy="730885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08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6.55pt,15pt" to="476.55pt,590.5pt" o:allowincell="f" strokecolor="#000000" strokeweight="0.4pt"/>
            </w:pict>
          </mc:Fallback>
        </mc:AlternateConten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Ильюшина Мария Александровна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воспитатель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Общий стаж работы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13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Педагогический стаж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13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Стаж работы по специальности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12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Стаж работы в данной ОО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13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Опыт работы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Финансовая грамотность дошкольников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Уровень образования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высшее педагогическое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Квалификация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right="3700"/>
        <w:spacing w:after="0" w:line="24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педагогика и методика начального образования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Направление подготовки 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/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или специальность 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дошкольное образование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Категория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высшая категория с 24.09.2019 по 24.09.2024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Приказ № 2651 от 25.10.2019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Издал: Министерство образования Новосибирской области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Профессиональная переподготовка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right="8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Повышение квалификации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>: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декабрь 2017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февраль 2018г, ООО "ИНФОУРОК" по</w:t>
      </w:r>
      <w:r>
        <w:rPr>
          <w:rFonts w:ascii="Times New Roman" w:cs="Times New Roman" w:eastAsia="Times New Roman" w:hAnsi="Times New Roman"/>
          <w:sz w:val="26"/>
          <w:szCs w:val="26"/>
          <w:b w:val="1"/>
          <w:bCs w:val="1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программе "Воспитание детей дошкольного возраста", 300 часов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right="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февраль 2019, АНО ДПО "Институт современного образования" по программе "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Безопасность жизнедеятельности ребёнка как одно из направлений здоровьесберегающих технологий в дошкольной образовательной организации", 72 ч.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right="1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февраль 2020, ООО"Инфоурок" по программе "Система сопровождения ребенка с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ОВЗ в общеразвиваюшем детском саду", 108ч.</w:t>
      </w:r>
    </w:p>
    <w:p>
      <w:pPr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апрель 2020г., ООО "Центр инновационного образования и воспитания" г. Саратов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 программе " Профилактика короновируса, гриппа и других острых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респираторных вирусных инфекций в общеобразовательных организациях", 16ч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сентябрь 2020, АНО ДПО "Институт современного образования"" Оказание первой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помощи в дошкольной образовательной организации, 40ч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январь 2021г., АНО ДПО «Сибирский институт практической психологии,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педагогики и социальной работы» по теме: "Организация работы ДОУ по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профилактике дорожно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транспортного травматизма", 72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февраль 2021, ООО "Инфоурок" по программе "Финансовая грамотность для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дошкольников", 72ч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март 2021, ООО "Центр инновационного образования и воспитания" г. Саратов по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right="13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программе " Обеспечение санитарно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эпидемиологических требований к образовательным организациям согласно СП 2.4.3648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-</w:t>
      </w:r>
      <w:r>
        <w:rPr>
          <w:rFonts w:ascii="Times New Roman" w:cs="Times New Roman" w:eastAsia="Times New Roman" w:hAnsi="Times New Roman"/>
          <w:sz w:val="26"/>
          <w:szCs w:val="26"/>
          <w:color w:val="1A1A1A"/>
        </w:rPr>
        <w:t>20", 36ч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1905</wp:posOffset>
                </wp:positionV>
                <wp:extent cx="6122670" cy="1270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-5.3499pt;margin-top:0.15pt;width:482.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48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23</w:t>
      </w:r>
    </w:p>
    <w:sectPr>
      <w:pgSz w:w="11900" w:h="16836" w:orient="portrait"/>
      <w:cols w:equalWidth="0" w:num="1">
        <w:col w:w="9400"/>
      </w:cols>
      <w:pgMar w:left="1240" w:top="1440" w:right="1268" w:bottom="414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2DB"/>
    <w:multiLevelType w:val="hybridMultilevel"/>
    <w:lvl w:ilvl="0">
      <w:lvlJc w:val="left"/>
      <w:lvlText w:val="В"/>
      <w:numFmt w:val="bullet"/>
      <w:start w:val="1"/>
    </w:lvl>
  </w:abstractNum>
  <w:abstractNum w:abstractNumId="1">
    <w:nsid w:val="153C"/>
    <w:multiLevelType w:val="hybridMultilevel"/>
    <w:lvl w:ilvl="0">
      <w:lvlJc w:val="left"/>
      <w:lvlText w:val="%1)"/>
      <w:numFmt w:val="decimal"/>
    </w:lvl>
    <w:lvl w:ilvl="1">
      <w:lvlJc w:val="left"/>
      <w:lvlText w:val="В"/>
      <w:numFmt w:val="bullet"/>
      <w:start w:val="1"/>
    </w:lvl>
  </w:abstractNum>
  <w:abstractNum w:abstractNumId="2">
    <w:nsid w:val="7E87"/>
    <w:multiLevelType w:val="hybridMultilevel"/>
    <w:lvl w:ilvl="0">
      <w:lvlJc w:val="left"/>
      <w:lvlText w:val=""/>
      <w:numFmt w:val="bullet"/>
      <w:start w:val="1"/>
    </w:lvl>
  </w:abstractNum>
  <w:abstractNum w:abstractNumId="3">
    <w:nsid w:val="390C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F3E"/>
    <w:multiLevelType w:val="hybridMultilevel"/>
    <w:lvl w:ilvl="0">
      <w:lvlJc w:val="left"/>
      <w:lvlText w:val="В"/>
      <w:numFmt w:val="bullet"/>
      <w:start w:val="1"/>
    </w:lvl>
  </w:abstractNum>
  <w:abstractNum w:abstractNumId="5">
    <w:nsid w:val="99"/>
    <w:multiLevelType w:val="hybridMultilevel"/>
    <w:lvl w:ilvl="0">
      <w:lvlJc w:val="left"/>
      <w:lvlText w:val="В"/>
      <w:numFmt w:val="bullet"/>
      <w:start w:val="1"/>
    </w:lvl>
  </w:abstractNum>
  <w:abstractNum w:abstractNumId="6">
    <w:nsid w:val="124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С"/>
      <w:numFmt w:val="bullet"/>
      <w:start w:val="1"/>
    </w:lvl>
  </w:abstractNum>
  <w:abstractNum w:abstractNumId="7">
    <w:nsid w:val="305E"/>
    <w:multiLevelType w:val="hybridMultilevel"/>
    <w:lvl w:ilvl="0">
      <w:lvlJc w:val="left"/>
      <w:lvlText w:val="о"/>
      <w:numFmt w:val="bullet"/>
      <w:start w:val="1"/>
    </w:lvl>
  </w:abstractNum>
  <w:abstractNum w:abstractNumId="8">
    <w:nsid w:val="440D"/>
    <w:multiLevelType w:val="hybridMultilevel"/>
    <w:lvl w:ilvl="0">
      <w:lvlJc w:val="left"/>
      <w:lvlText w:val="%1."/>
      <w:numFmt w:val="upperLetter"/>
      <w:start w:val="35"/>
    </w:lvl>
  </w:abstractNum>
  <w:abstractNum w:abstractNumId="9">
    <w:nsid w:val="491C"/>
    <w:multiLevelType w:val="hybridMultilevel"/>
    <w:lvl w:ilvl="0">
      <w:lvlJc w:val="left"/>
      <w:lvlText w:val="В"/>
      <w:numFmt w:val="bullet"/>
      <w:start w:val="1"/>
    </w:lvl>
  </w:abstractNum>
  <w:abstractNum w:abstractNumId="10">
    <w:nsid w:val="4D06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4DB7"/>
    <w:multiLevelType w:val="hybridMultilevel"/>
    <w:lvl w:ilvl="0">
      <w:lvlJc w:val="left"/>
      <w:lvlText w:val="-"/>
      <w:numFmt w:val="bullet"/>
      <w:start w:val="1"/>
    </w:lvl>
  </w:abstractNum>
  <w:abstractNum w:abstractNumId="12">
    <w:nsid w:val="1547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13">
    <w:nsid w:val="54DE"/>
    <w:multiLevelType w:val="hybridMultilevel"/>
    <w:lvl w:ilvl="0">
      <w:lvlJc w:val="left"/>
      <w:lvlText w:val="е"/>
      <w:numFmt w:val="bullet"/>
      <w:start w:val="1"/>
    </w:lvl>
    <w:lvl w:ilvl="1">
      <w:lvlJc w:val="left"/>
      <w:lvlText w:val="\endash "/>
      <w:numFmt w:val="bullet"/>
      <w:start w:val="1"/>
    </w:lvl>
  </w:abstractNum>
  <w:abstractNum w:abstractNumId="14">
    <w:nsid w:val="39B3"/>
    <w:multiLevelType w:val="hybridMultilevel"/>
    <w:lvl w:ilvl="0">
      <w:lvlJc w:val="left"/>
      <w:lvlText w:val="%1."/>
      <w:numFmt w:val="decimal"/>
      <w:start w:val="2"/>
    </w:lvl>
  </w:abstractNum>
  <w:abstractNum w:abstractNumId="15">
    <w:nsid w:val="2D12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2022-04-13T18:09:19Z</dcterms:created>
  <dcterms:modified xsi:type="dcterms:W3CDTF">2022-04-13T18:09:19Z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